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22"/>
        <w:tblW w:w="9498" w:type="dxa"/>
        <w:tblBorders>
          <w:bottom w:val="single" w:sz="4" w:space="0" w:color="auto"/>
          <w:insideH w:val="single" w:sz="4" w:space="0" w:color="auto"/>
        </w:tblBorders>
        <w:tblLook w:val="04A0" w:firstRow="1" w:lastRow="0" w:firstColumn="1" w:lastColumn="0" w:noHBand="0" w:noVBand="1"/>
      </w:tblPr>
      <w:tblGrid>
        <w:gridCol w:w="2943"/>
        <w:gridCol w:w="6555"/>
      </w:tblGrid>
      <w:tr w:rsidR="00371FA4" w:rsidRPr="00083D6D" w:rsidTr="00371FA4">
        <w:trPr>
          <w:trHeight w:val="2389"/>
        </w:trPr>
        <w:tc>
          <w:tcPr>
            <w:tcW w:w="2943" w:type="dxa"/>
            <w:shd w:val="clear" w:color="auto" w:fill="auto"/>
            <w:vAlign w:val="center"/>
          </w:tcPr>
          <w:p w:rsidR="00371FA4" w:rsidRPr="00083D6D" w:rsidRDefault="0030401C" w:rsidP="00BF2617">
            <w:pPr>
              <w:widowControl w:val="0"/>
              <w:spacing w:line="360" w:lineRule="auto"/>
              <w:ind w:firstLine="0"/>
              <w:jc w:val="center"/>
              <w:rPr>
                <w:spacing w:val="5"/>
                <w:sz w:val="28"/>
                <w:szCs w:val="28"/>
              </w:rPr>
            </w:pPr>
            <w:r w:rsidRPr="00083D6D">
              <w:rPr>
                <w:b/>
                <w:noProof/>
                <w:lang w:eastAsia="ru-RU"/>
              </w:rPr>
              <w:drawing>
                <wp:inline distT="0" distB="0" distL="0" distR="0" wp14:anchorId="70C20476" wp14:editId="5E321090">
                  <wp:extent cx="1270635" cy="1437005"/>
                  <wp:effectExtent l="0" t="0" r="5715" b="0"/>
                  <wp:docPr id="1" name="Рисунок 1" descr="Жи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ирн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0635" cy="1437005"/>
                          </a:xfrm>
                          <a:prstGeom prst="rect">
                            <a:avLst/>
                          </a:prstGeom>
                          <a:noFill/>
                          <a:ln>
                            <a:noFill/>
                          </a:ln>
                        </pic:spPr>
                      </pic:pic>
                    </a:graphicData>
                  </a:graphic>
                </wp:inline>
              </w:drawing>
            </w:r>
          </w:p>
        </w:tc>
        <w:tc>
          <w:tcPr>
            <w:tcW w:w="6555" w:type="dxa"/>
            <w:shd w:val="clear" w:color="auto" w:fill="auto"/>
            <w:vAlign w:val="center"/>
          </w:tcPr>
          <w:p w:rsidR="00371FA4" w:rsidRPr="00083D6D" w:rsidRDefault="00371FA4" w:rsidP="00C10AA1">
            <w:pPr>
              <w:widowControl w:val="0"/>
              <w:tabs>
                <w:tab w:val="center" w:leader="underscore" w:pos="4678"/>
                <w:tab w:val="left" w:pos="7230"/>
                <w:tab w:val="left" w:pos="8647"/>
                <w:tab w:val="left" w:leader="underscore" w:pos="9072"/>
                <w:tab w:val="center" w:leader="underscore" w:pos="31678"/>
              </w:tabs>
              <w:ind w:firstLine="0"/>
              <w:jc w:val="center"/>
              <w:rPr>
                <w:color w:val="404040"/>
                <w:sz w:val="28"/>
                <w:szCs w:val="28"/>
              </w:rPr>
            </w:pPr>
            <w:r w:rsidRPr="00083D6D">
              <w:rPr>
                <w:color w:val="404040"/>
                <w:sz w:val="28"/>
                <w:szCs w:val="28"/>
              </w:rPr>
              <w:t>ОБЩЕСТВО С ОГРАНИЧЕННОЙ ОТВЕТСТВЕННОСТЬЮ</w:t>
            </w:r>
          </w:p>
          <w:p w:rsidR="00371FA4" w:rsidRPr="00083D6D" w:rsidRDefault="00371FA4" w:rsidP="00C10AA1">
            <w:pPr>
              <w:widowControl w:val="0"/>
              <w:tabs>
                <w:tab w:val="center" w:leader="underscore" w:pos="4678"/>
                <w:tab w:val="left" w:pos="7230"/>
                <w:tab w:val="left" w:pos="8647"/>
                <w:tab w:val="left" w:leader="underscore" w:pos="9072"/>
                <w:tab w:val="center" w:leader="underscore" w:pos="31678"/>
              </w:tabs>
              <w:ind w:firstLine="0"/>
              <w:jc w:val="center"/>
              <w:rPr>
                <w:color w:val="404040"/>
                <w:sz w:val="28"/>
                <w:szCs w:val="28"/>
              </w:rPr>
            </w:pPr>
            <w:r w:rsidRPr="00083D6D">
              <w:rPr>
                <w:color w:val="404040"/>
                <w:sz w:val="28"/>
                <w:szCs w:val="28"/>
              </w:rPr>
              <w:t>«ТРАНСЭНЕРГОСТРОЙ»</w:t>
            </w:r>
          </w:p>
          <w:p w:rsidR="00371FA4" w:rsidRPr="00083D6D" w:rsidRDefault="00371FA4" w:rsidP="00371FA4">
            <w:pPr>
              <w:pStyle w:val="a6"/>
              <w:widowControl w:val="0"/>
              <w:tabs>
                <w:tab w:val="right" w:pos="9537"/>
              </w:tabs>
              <w:spacing w:before="60"/>
              <w:jc w:val="center"/>
              <w:rPr>
                <w:sz w:val="16"/>
                <w:szCs w:val="16"/>
                <w:lang w:val="ru-RU"/>
              </w:rPr>
            </w:pPr>
            <w:r w:rsidRPr="00083D6D">
              <w:rPr>
                <w:sz w:val="16"/>
                <w:szCs w:val="16"/>
                <w:lang w:val="ru-RU"/>
              </w:rPr>
              <w:t>115114, г. Москва,  Д</w:t>
            </w:r>
            <w:r w:rsidR="003D6A47">
              <w:rPr>
                <w:sz w:val="16"/>
                <w:szCs w:val="16"/>
                <w:lang w:val="ru-RU"/>
              </w:rPr>
              <w:t>ербеневская наб.,  д. 7, стр. 16</w:t>
            </w:r>
          </w:p>
          <w:p w:rsidR="00371FA4" w:rsidRPr="00083D6D" w:rsidRDefault="00FE13CC" w:rsidP="00371FA4">
            <w:pPr>
              <w:pStyle w:val="a6"/>
              <w:widowControl w:val="0"/>
              <w:tabs>
                <w:tab w:val="right" w:pos="9537"/>
              </w:tabs>
              <w:jc w:val="center"/>
              <w:rPr>
                <w:sz w:val="16"/>
                <w:szCs w:val="16"/>
                <w:lang w:val="ru-RU"/>
              </w:rPr>
            </w:pPr>
            <w:r w:rsidRPr="00083D6D">
              <w:rPr>
                <w:sz w:val="16"/>
                <w:szCs w:val="16"/>
                <w:lang w:val="ru-RU"/>
              </w:rPr>
              <w:t>Тел.</w:t>
            </w:r>
            <w:r w:rsidR="00C10AA1" w:rsidRPr="00083D6D">
              <w:rPr>
                <w:sz w:val="16"/>
                <w:szCs w:val="16"/>
                <w:lang w:val="ru-RU"/>
              </w:rPr>
              <w:t xml:space="preserve"> </w:t>
            </w:r>
            <w:r w:rsidRPr="00083D6D">
              <w:rPr>
                <w:sz w:val="16"/>
                <w:szCs w:val="16"/>
                <w:lang w:val="ru-RU"/>
              </w:rPr>
              <w:t>(495) 648-67-07</w:t>
            </w:r>
            <w:r w:rsidR="00371FA4" w:rsidRPr="00083D6D">
              <w:rPr>
                <w:sz w:val="16"/>
                <w:szCs w:val="16"/>
                <w:lang w:val="ru-RU"/>
              </w:rPr>
              <w:t xml:space="preserve">; факс (495) </w:t>
            </w:r>
            <w:r w:rsidR="00C10AA1" w:rsidRPr="00083D6D">
              <w:rPr>
                <w:sz w:val="16"/>
                <w:szCs w:val="16"/>
                <w:lang w:val="ru-RU"/>
              </w:rPr>
              <w:t>648-67-07</w:t>
            </w:r>
          </w:p>
          <w:p w:rsidR="00371FA4" w:rsidRPr="00083D6D" w:rsidRDefault="00CF1D18" w:rsidP="00371FA4">
            <w:pPr>
              <w:pStyle w:val="a6"/>
              <w:widowControl w:val="0"/>
              <w:tabs>
                <w:tab w:val="right" w:pos="9537"/>
              </w:tabs>
              <w:jc w:val="center"/>
              <w:rPr>
                <w:spacing w:val="5"/>
                <w:sz w:val="28"/>
                <w:szCs w:val="28"/>
                <w:lang w:val="ru-RU"/>
              </w:rPr>
            </w:pPr>
            <w:hyperlink r:id="rId10" w:history="1">
              <w:r w:rsidR="00371FA4" w:rsidRPr="00083D6D">
                <w:rPr>
                  <w:rStyle w:val="a8"/>
                  <w:color w:val="auto"/>
                  <w:sz w:val="16"/>
                  <w:szCs w:val="16"/>
                  <w:u w:val="none"/>
                </w:rPr>
                <w:t>www</w:t>
              </w:r>
              <w:r w:rsidR="00371FA4" w:rsidRPr="00083D6D">
                <w:rPr>
                  <w:rStyle w:val="a8"/>
                  <w:color w:val="auto"/>
                  <w:sz w:val="16"/>
                  <w:szCs w:val="16"/>
                  <w:u w:val="none"/>
                  <w:lang w:val="ru-RU"/>
                </w:rPr>
                <w:t>.</w:t>
              </w:r>
              <w:r w:rsidR="00371FA4" w:rsidRPr="00083D6D">
                <w:rPr>
                  <w:rStyle w:val="a8"/>
                  <w:color w:val="auto"/>
                  <w:sz w:val="16"/>
                  <w:szCs w:val="16"/>
                  <w:u w:val="none"/>
                </w:rPr>
                <w:t>transenergostroy</w:t>
              </w:r>
              <w:r w:rsidR="00371FA4" w:rsidRPr="00083D6D">
                <w:rPr>
                  <w:rStyle w:val="a8"/>
                  <w:color w:val="auto"/>
                  <w:sz w:val="16"/>
                  <w:szCs w:val="16"/>
                  <w:u w:val="none"/>
                  <w:lang w:val="ru-RU"/>
                </w:rPr>
                <w:t>.</w:t>
              </w:r>
              <w:r w:rsidR="00371FA4" w:rsidRPr="00083D6D">
                <w:rPr>
                  <w:rStyle w:val="a8"/>
                  <w:color w:val="auto"/>
                  <w:sz w:val="16"/>
                  <w:szCs w:val="16"/>
                  <w:u w:val="none"/>
                </w:rPr>
                <w:t>ru</w:t>
              </w:r>
            </w:hyperlink>
            <w:r w:rsidR="00371FA4" w:rsidRPr="00083D6D">
              <w:rPr>
                <w:sz w:val="16"/>
                <w:szCs w:val="16"/>
                <w:lang w:val="ru-RU"/>
              </w:rPr>
              <w:t xml:space="preserve">, </w:t>
            </w:r>
            <w:r w:rsidR="00371FA4" w:rsidRPr="00083D6D">
              <w:rPr>
                <w:sz w:val="16"/>
                <w:szCs w:val="16"/>
              </w:rPr>
              <w:t>e</w:t>
            </w:r>
            <w:r w:rsidR="00371FA4" w:rsidRPr="00083D6D">
              <w:rPr>
                <w:sz w:val="16"/>
                <w:szCs w:val="16"/>
                <w:lang w:val="ru-RU"/>
              </w:rPr>
              <w:t>-</w:t>
            </w:r>
            <w:r w:rsidR="00371FA4" w:rsidRPr="00083D6D">
              <w:rPr>
                <w:sz w:val="16"/>
                <w:szCs w:val="16"/>
              </w:rPr>
              <w:t>mail</w:t>
            </w:r>
            <w:r w:rsidR="00371FA4" w:rsidRPr="00083D6D">
              <w:rPr>
                <w:sz w:val="16"/>
                <w:szCs w:val="16"/>
                <w:lang w:val="ru-RU"/>
              </w:rPr>
              <w:t>:</w:t>
            </w:r>
            <w:r w:rsidR="00C10AA1" w:rsidRPr="00083D6D">
              <w:rPr>
                <w:sz w:val="16"/>
                <w:szCs w:val="16"/>
                <w:lang w:val="ru-RU"/>
              </w:rPr>
              <w:t xml:space="preserve"> </w:t>
            </w:r>
            <w:r w:rsidR="00371FA4" w:rsidRPr="00083D6D">
              <w:rPr>
                <w:sz w:val="16"/>
                <w:szCs w:val="16"/>
              </w:rPr>
              <w:t>info</w:t>
            </w:r>
            <w:r w:rsidR="00371FA4" w:rsidRPr="00083D6D">
              <w:rPr>
                <w:sz w:val="16"/>
                <w:szCs w:val="16"/>
                <w:lang w:val="ru-RU"/>
              </w:rPr>
              <w:t>@</w:t>
            </w:r>
            <w:r w:rsidR="00371FA4" w:rsidRPr="00083D6D">
              <w:rPr>
                <w:sz w:val="16"/>
                <w:szCs w:val="16"/>
              </w:rPr>
              <w:t>transenergostroy</w:t>
            </w:r>
            <w:r w:rsidR="00371FA4" w:rsidRPr="00083D6D">
              <w:rPr>
                <w:sz w:val="16"/>
                <w:szCs w:val="16"/>
                <w:lang w:val="ru-RU"/>
              </w:rPr>
              <w:t>.</w:t>
            </w:r>
            <w:r w:rsidR="00371FA4" w:rsidRPr="00083D6D">
              <w:rPr>
                <w:sz w:val="16"/>
                <w:szCs w:val="16"/>
              </w:rPr>
              <w:t>ru</w:t>
            </w:r>
          </w:p>
        </w:tc>
      </w:tr>
    </w:tbl>
    <w:p w:rsidR="00F22C5A" w:rsidRPr="00083D6D" w:rsidRDefault="00F22C5A" w:rsidP="0056695C">
      <w:pPr>
        <w:jc w:val="center"/>
        <w:rPr>
          <w:b/>
          <w:sz w:val="32"/>
          <w:szCs w:val="24"/>
        </w:rPr>
      </w:pPr>
    </w:p>
    <w:p w:rsidR="00F22C5A" w:rsidRPr="00083D6D" w:rsidRDefault="00F22C5A" w:rsidP="0056695C">
      <w:pPr>
        <w:jc w:val="center"/>
        <w:rPr>
          <w:b/>
          <w:sz w:val="32"/>
          <w:szCs w:val="24"/>
        </w:rPr>
      </w:pPr>
    </w:p>
    <w:p w:rsidR="00F22C5A" w:rsidRPr="00083D6D" w:rsidRDefault="00F22C5A" w:rsidP="0056695C">
      <w:pPr>
        <w:jc w:val="center"/>
        <w:rPr>
          <w:b/>
          <w:sz w:val="32"/>
          <w:szCs w:val="24"/>
        </w:rPr>
      </w:pPr>
    </w:p>
    <w:p w:rsidR="00F22C5A" w:rsidRPr="00083D6D" w:rsidRDefault="00F22C5A" w:rsidP="0056695C">
      <w:pPr>
        <w:jc w:val="center"/>
        <w:rPr>
          <w:b/>
          <w:sz w:val="32"/>
          <w:szCs w:val="24"/>
        </w:rPr>
      </w:pPr>
    </w:p>
    <w:p w:rsidR="00371FA4" w:rsidRPr="00083D6D" w:rsidRDefault="00371FA4" w:rsidP="0056695C">
      <w:pPr>
        <w:jc w:val="center"/>
        <w:rPr>
          <w:b/>
          <w:sz w:val="32"/>
          <w:szCs w:val="24"/>
        </w:rPr>
      </w:pPr>
    </w:p>
    <w:p w:rsidR="00371FA4" w:rsidRPr="00083D6D" w:rsidRDefault="00371FA4" w:rsidP="0056695C">
      <w:pPr>
        <w:jc w:val="center"/>
        <w:rPr>
          <w:b/>
          <w:sz w:val="32"/>
          <w:szCs w:val="24"/>
        </w:rPr>
      </w:pPr>
    </w:p>
    <w:p w:rsidR="00371FA4" w:rsidRPr="00083D6D" w:rsidRDefault="00371FA4" w:rsidP="0056695C">
      <w:pPr>
        <w:jc w:val="center"/>
        <w:rPr>
          <w:b/>
          <w:sz w:val="32"/>
          <w:szCs w:val="24"/>
        </w:rPr>
      </w:pPr>
    </w:p>
    <w:p w:rsidR="00371FA4" w:rsidRPr="00083D6D" w:rsidRDefault="00371FA4" w:rsidP="0056695C">
      <w:pPr>
        <w:jc w:val="center"/>
        <w:rPr>
          <w:b/>
          <w:sz w:val="32"/>
          <w:szCs w:val="24"/>
        </w:rPr>
      </w:pPr>
    </w:p>
    <w:p w:rsidR="00371FA4" w:rsidRPr="00083D6D" w:rsidRDefault="00371FA4" w:rsidP="0056695C">
      <w:pPr>
        <w:jc w:val="center"/>
        <w:rPr>
          <w:b/>
          <w:sz w:val="32"/>
          <w:szCs w:val="24"/>
        </w:rPr>
      </w:pPr>
    </w:p>
    <w:p w:rsidR="00371FA4" w:rsidRPr="00083D6D" w:rsidRDefault="00371FA4" w:rsidP="0056695C">
      <w:pPr>
        <w:jc w:val="center"/>
        <w:rPr>
          <w:b/>
          <w:sz w:val="32"/>
          <w:szCs w:val="24"/>
        </w:rPr>
      </w:pPr>
    </w:p>
    <w:p w:rsidR="00371FA4" w:rsidRPr="00083D6D" w:rsidRDefault="00371FA4" w:rsidP="0056695C">
      <w:pPr>
        <w:jc w:val="center"/>
        <w:rPr>
          <w:b/>
          <w:sz w:val="32"/>
          <w:szCs w:val="24"/>
        </w:rPr>
      </w:pPr>
    </w:p>
    <w:p w:rsidR="00371FA4" w:rsidRPr="00083D6D" w:rsidRDefault="00371FA4" w:rsidP="0056695C">
      <w:pPr>
        <w:jc w:val="center"/>
        <w:rPr>
          <w:b/>
          <w:sz w:val="32"/>
          <w:szCs w:val="24"/>
        </w:rPr>
      </w:pPr>
    </w:p>
    <w:p w:rsidR="006A2394" w:rsidRPr="00083D6D" w:rsidRDefault="0056695C" w:rsidP="003D6A47">
      <w:pPr>
        <w:ind w:firstLine="0"/>
        <w:jc w:val="center"/>
        <w:rPr>
          <w:b/>
          <w:sz w:val="36"/>
          <w:szCs w:val="24"/>
        </w:rPr>
      </w:pPr>
      <w:r w:rsidRPr="00083D6D">
        <w:rPr>
          <w:b/>
          <w:sz w:val="36"/>
          <w:szCs w:val="24"/>
        </w:rPr>
        <w:t>СПРАВКА</w:t>
      </w:r>
    </w:p>
    <w:p w:rsidR="00F22C5A" w:rsidRPr="00083D6D" w:rsidRDefault="00F22C5A" w:rsidP="0056695C">
      <w:pPr>
        <w:jc w:val="center"/>
        <w:rPr>
          <w:b/>
          <w:sz w:val="32"/>
          <w:szCs w:val="24"/>
        </w:rPr>
      </w:pPr>
    </w:p>
    <w:p w:rsidR="0056695C" w:rsidRPr="00083D6D" w:rsidRDefault="0056695C" w:rsidP="0056695C">
      <w:pPr>
        <w:jc w:val="center"/>
        <w:rPr>
          <w:i/>
          <w:sz w:val="28"/>
          <w:szCs w:val="24"/>
        </w:rPr>
      </w:pPr>
      <w:r w:rsidRPr="00083D6D">
        <w:rPr>
          <w:i/>
          <w:sz w:val="28"/>
          <w:szCs w:val="24"/>
        </w:rPr>
        <w:t>об опыте компании ООО «Т</w:t>
      </w:r>
      <w:r w:rsidR="0097776D" w:rsidRPr="00083D6D">
        <w:rPr>
          <w:i/>
          <w:sz w:val="28"/>
          <w:szCs w:val="24"/>
        </w:rPr>
        <w:t>рансэнергострой</w:t>
      </w:r>
      <w:r w:rsidRPr="00083D6D">
        <w:rPr>
          <w:i/>
          <w:sz w:val="28"/>
          <w:szCs w:val="24"/>
        </w:rPr>
        <w:t>» в проведении работ по разработке специальных технических условий (СТУ) на проектирование, строительство и эксплуатацию объектов нефтегазовой отрасли.</w:t>
      </w:r>
    </w:p>
    <w:p w:rsidR="0056695C" w:rsidRPr="00083D6D" w:rsidRDefault="0056695C" w:rsidP="0056695C">
      <w:pPr>
        <w:jc w:val="center"/>
        <w:rPr>
          <w:sz w:val="24"/>
          <w:szCs w:val="24"/>
        </w:rPr>
      </w:pPr>
    </w:p>
    <w:p w:rsidR="00F22C5A" w:rsidRPr="00083D6D" w:rsidRDefault="00F22C5A" w:rsidP="0056695C">
      <w:pPr>
        <w:jc w:val="center"/>
        <w:rPr>
          <w:sz w:val="24"/>
          <w:szCs w:val="24"/>
        </w:rPr>
      </w:pPr>
    </w:p>
    <w:p w:rsidR="00F22C5A" w:rsidRPr="00083D6D" w:rsidRDefault="00F22C5A" w:rsidP="0056695C">
      <w:pPr>
        <w:jc w:val="center"/>
        <w:rPr>
          <w:sz w:val="24"/>
          <w:szCs w:val="24"/>
        </w:rPr>
      </w:pPr>
    </w:p>
    <w:p w:rsidR="00F22C5A" w:rsidRPr="00083D6D" w:rsidRDefault="00F22C5A" w:rsidP="0056695C">
      <w:pPr>
        <w:jc w:val="center"/>
        <w:rPr>
          <w:sz w:val="24"/>
          <w:szCs w:val="24"/>
        </w:rPr>
      </w:pPr>
    </w:p>
    <w:p w:rsidR="00F22C5A" w:rsidRPr="00083D6D" w:rsidRDefault="00F22C5A" w:rsidP="0056695C">
      <w:pPr>
        <w:jc w:val="center"/>
        <w:rPr>
          <w:sz w:val="24"/>
          <w:szCs w:val="24"/>
        </w:rPr>
      </w:pPr>
    </w:p>
    <w:p w:rsidR="00F22C5A" w:rsidRPr="00083D6D" w:rsidRDefault="00F22C5A" w:rsidP="0056695C">
      <w:pPr>
        <w:jc w:val="center"/>
        <w:rPr>
          <w:sz w:val="24"/>
          <w:szCs w:val="24"/>
        </w:rPr>
      </w:pPr>
    </w:p>
    <w:p w:rsidR="00F22C5A" w:rsidRPr="00083D6D" w:rsidRDefault="00F22C5A" w:rsidP="0056695C">
      <w:pPr>
        <w:jc w:val="center"/>
        <w:rPr>
          <w:sz w:val="24"/>
          <w:szCs w:val="24"/>
        </w:rPr>
      </w:pPr>
    </w:p>
    <w:p w:rsidR="00F22C5A" w:rsidRPr="00083D6D" w:rsidRDefault="00F22C5A" w:rsidP="0056695C">
      <w:pPr>
        <w:jc w:val="center"/>
        <w:rPr>
          <w:sz w:val="24"/>
          <w:szCs w:val="24"/>
        </w:rPr>
      </w:pPr>
    </w:p>
    <w:p w:rsidR="00F22C5A" w:rsidRPr="00083D6D" w:rsidRDefault="00F22C5A" w:rsidP="0056695C">
      <w:pPr>
        <w:jc w:val="center"/>
        <w:rPr>
          <w:sz w:val="24"/>
          <w:szCs w:val="24"/>
        </w:rPr>
      </w:pPr>
    </w:p>
    <w:p w:rsidR="00F22C5A" w:rsidRPr="00083D6D" w:rsidRDefault="00F22C5A" w:rsidP="0056695C">
      <w:pPr>
        <w:jc w:val="center"/>
        <w:rPr>
          <w:sz w:val="24"/>
          <w:szCs w:val="24"/>
        </w:rPr>
      </w:pPr>
    </w:p>
    <w:p w:rsidR="00F22C5A" w:rsidRPr="00083D6D" w:rsidRDefault="00F22C5A" w:rsidP="0056695C">
      <w:pPr>
        <w:jc w:val="center"/>
        <w:rPr>
          <w:sz w:val="24"/>
          <w:szCs w:val="24"/>
        </w:rPr>
      </w:pPr>
    </w:p>
    <w:p w:rsidR="00F22C5A" w:rsidRPr="00083D6D" w:rsidRDefault="00F22C5A" w:rsidP="0056695C">
      <w:pPr>
        <w:jc w:val="center"/>
        <w:rPr>
          <w:sz w:val="24"/>
          <w:szCs w:val="24"/>
        </w:rPr>
      </w:pPr>
    </w:p>
    <w:p w:rsidR="00F22C5A" w:rsidRPr="00083D6D" w:rsidRDefault="00F22C5A" w:rsidP="0056695C">
      <w:pPr>
        <w:jc w:val="center"/>
        <w:rPr>
          <w:sz w:val="24"/>
          <w:szCs w:val="24"/>
        </w:rPr>
      </w:pPr>
    </w:p>
    <w:p w:rsidR="00F22C5A" w:rsidRPr="00083D6D" w:rsidRDefault="00F22C5A" w:rsidP="0056695C">
      <w:pPr>
        <w:jc w:val="center"/>
        <w:rPr>
          <w:sz w:val="24"/>
          <w:szCs w:val="24"/>
        </w:rPr>
      </w:pPr>
    </w:p>
    <w:p w:rsidR="00F22C5A" w:rsidRPr="00083D6D" w:rsidRDefault="00F22C5A" w:rsidP="0056695C">
      <w:pPr>
        <w:jc w:val="center"/>
        <w:rPr>
          <w:sz w:val="24"/>
          <w:szCs w:val="24"/>
        </w:rPr>
      </w:pPr>
    </w:p>
    <w:p w:rsidR="00F22C5A" w:rsidRPr="00083D6D" w:rsidRDefault="00F22C5A" w:rsidP="0056695C">
      <w:pPr>
        <w:jc w:val="center"/>
        <w:rPr>
          <w:sz w:val="24"/>
          <w:szCs w:val="24"/>
        </w:rPr>
      </w:pPr>
    </w:p>
    <w:p w:rsidR="00F22C5A" w:rsidRPr="00083D6D" w:rsidRDefault="00F22C5A" w:rsidP="0056695C">
      <w:pPr>
        <w:jc w:val="center"/>
        <w:rPr>
          <w:sz w:val="24"/>
          <w:szCs w:val="24"/>
        </w:rPr>
      </w:pPr>
    </w:p>
    <w:p w:rsidR="00F22C5A" w:rsidRPr="00083D6D" w:rsidRDefault="00F22C5A" w:rsidP="0056695C">
      <w:pPr>
        <w:jc w:val="center"/>
        <w:rPr>
          <w:sz w:val="24"/>
          <w:szCs w:val="24"/>
        </w:rPr>
      </w:pPr>
    </w:p>
    <w:p w:rsidR="00F22C5A" w:rsidRPr="00083D6D" w:rsidRDefault="00F22C5A" w:rsidP="0056695C">
      <w:pPr>
        <w:jc w:val="center"/>
        <w:rPr>
          <w:sz w:val="24"/>
          <w:szCs w:val="24"/>
        </w:rPr>
      </w:pPr>
    </w:p>
    <w:p w:rsidR="00F22C5A" w:rsidRPr="00083D6D" w:rsidRDefault="00F22C5A" w:rsidP="0056695C">
      <w:pPr>
        <w:jc w:val="center"/>
        <w:rPr>
          <w:sz w:val="24"/>
          <w:szCs w:val="24"/>
        </w:rPr>
      </w:pPr>
    </w:p>
    <w:p w:rsidR="00F22C5A" w:rsidRPr="00083D6D" w:rsidRDefault="00F22C5A" w:rsidP="0056695C">
      <w:pPr>
        <w:jc w:val="center"/>
        <w:rPr>
          <w:sz w:val="16"/>
          <w:szCs w:val="16"/>
        </w:rPr>
      </w:pPr>
    </w:p>
    <w:p w:rsidR="00933FA8" w:rsidRPr="00083D6D" w:rsidRDefault="00933FA8" w:rsidP="0056695C">
      <w:pPr>
        <w:jc w:val="center"/>
        <w:rPr>
          <w:sz w:val="16"/>
          <w:szCs w:val="16"/>
        </w:rPr>
      </w:pPr>
    </w:p>
    <w:p w:rsidR="00933FA8" w:rsidRPr="00083D6D" w:rsidRDefault="00933FA8" w:rsidP="0056695C">
      <w:pPr>
        <w:jc w:val="center"/>
        <w:rPr>
          <w:sz w:val="16"/>
          <w:szCs w:val="16"/>
        </w:rPr>
      </w:pPr>
    </w:p>
    <w:p w:rsidR="00933FA8" w:rsidRPr="00083D6D" w:rsidRDefault="00933FA8" w:rsidP="0056695C">
      <w:pPr>
        <w:jc w:val="center"/>
        <w:rPr>
          <w:sz w:val="16"/>
          <w:szCs w:val="16"/>
        </w:rPr>
      </w:pPr>
    </w:p>
    <w:p w:rsidR="00933FA8" w:rsidRPr="00083D6D" w:rsidRDefault="00933FA8" w:rsidP="0056695C">
      <w:pPr>
        <w:jc w:val="center"/>
        <w:rPr>
          <w:sz w:val="16"/>
          <w:szCs w:val="16"/>
        </w:rPr>
      </w:pPr>
    </w:p>
    <w:p w:rsidR="004749B1" w:rsidRPr="00083D6D" w:rsidRDefault="00F22C5A" w:rsidP="003D6A47">
      <w:pPr>
        <w:ind w:firstLine="0"/>
        <w:jc w:val="center"/>
        <w:rPr>
          <w:b/>
          <w:sz w:val="24"/>
          <w:szCs w:val="24"/>
        </w:rPr>
      </w:pPr>
      <w:r w:rsidRPr="00083D6D">
        <w:rPr>
          <w:sz w:val="24"/>
          <w:szCs w:val="24"/>
        </w:rPr>
        <w:t>Москва, 201</w:t>
      </w:r>
      <w:r w:rsidR="003D6A47">
        <w:rPr>
          <w:sz w:val="24"/>
          <w:szCs w:val="24"/>
        </w:rPr>
        <w:t>6</w:t>
      </w:r>
      <w:r w:rsidRPr="00083D6D">
        <w:rPr>
          <w:sz w:val="24"/>
          <w:szCs w:val="24"/>
        </w:rPr>
        <w:br w:type="page"/>
      </w:r>
      <w:r w:rsidR="004749B1" w:rsidRPr="00083D6D">
        <w:rPr>
          <w:b/>
          <w:sz w:val="24"/>
          <w:szCs w:val="24"/>
        </w:rPr>
        <w:lastRenderedPageBreak/>
        <w:t>СПРАВКА</w:t>
      </w:r>
    </w:p>
    <w:p w:rsidR="004749B1" w:rsidRPr="00083D6D" w:rsidRDefault="004749B1" w:rsidP="004749B1">
      <w:pPr>
        <w:jc w:val="center"/>
        <w:rPr>
          <w:b/>
          <w:sz w:val="24"/>
          <w:szCs w:val="24"/>
        </w:rPr>
      </w:pPr>
    </w:p>
    <w:p w:rsidR="004749B1" w:rsidRPr="00083D6D" w:rsidRDefault="004749B1" w:rsidP="00C10AA1">
      <w:pPr>
        <w:ind w:firstLine="0"/>
        <w:jc w:val="center"/>
        <w:rPr>
          <w:i/>
          <w:sz w:val="24"/>
          <w:szCs w:val="24"/>
        </w:rPr>
      </w:pPr>
      <w:r w:rsidRPr="00083D6D">
        <w:rPr>
          <w:i/>
          <w:sz w:val="24"/>
          <w:szCs w:val="24"/>
        </w:rPr>
        <w:t>об опыте компании ООО «Трансэнергострой» в проведении работ по разработке специальных технических условий (СТУ) на проектирование, строительство и эксплуатаци</w:t>
      </w:r>
      <w:r w:rsidR="006B012F" w:rsidRPr="00083D6D">
        <w:rPr>
          <w:i/>
          <w:sz w:val="24"/>
          <w:szCs w:val="24"/>
        </w:rPr>
        <w:t>ю объектов нефтегазовой отрасли</w:t>
      </w:r>
    </w:p>
    <w:p w:rsidR="004749B1" w:rsidRPr="00083D6D" w:rsidRDefault="004749B1" w:rsidP="004749B1">
      <w:pPr>
        <w:jc w:val="center"/>
        <w:rPr>
          <w:sz w:val="24"/>
          <w:szCs w:val="24"/>
        </w:rPr>
      </w:pPr>
    </w:p>
    <w:p w:rsidR="004749B1" w:rsidRPr="00083D6D" w:rsidRDefault="004749B1" w:rsidP="00F1443F">
      <w:pPr>
        <w:ind w:firstLine="539"/>
        <w:jc w:val="both"/>
        <w:rPr>
          <w:rFonts w:eastAsia="Times New Roman"/>
          <w:sz w:val="24"/>
          <w:szCs w:val="24"/>
          <w:lang w:eastAsia="ru-RU"/>
        </w:rPr>
      </w:pPr>
      <w:r w:rsidRPr="00083D6D">
        <w:rPr>
          <w:rFonts w:eastAsia="Times New Roman"/>
          <w:sz w:val="24"/>
          <w:szCs w:val="24"/>
          <w:lang w:eastAsia="ru-RU"/>
        </w:rPr>
        <w:t xml:space="preserve">Заказчиками ООО «Трансэнергострой» в настоящий момент являются: </w:t>
      </w:r>
      <w:proofErr w:type="gramStart"/>
      <w:r w:rsidRPr="00083D6D">
        <w:rPr>
          <w:rFonts w:eastAsia="Times New Roman"/>
          <w:sz w:val="24"/>
          <w:szCs w:val="24"/>
          <w:lang w:eastAsia="ru-RU"/>
        </w:rPr>
        <w:t xml:space="preserve">ОАО «НК «Роснефть», </w:t>
      </w:r>
      <w:r w:rsidR="00B25F4B" w:rsidRPr="00083D6D">
        <w:rPr>
          <w:rFonts w:eastAsia="Times New Roman"/>
          <w:sz w:val="24"/>
          <w:szCs w:val="24"/>
          <w:lang w:eastAsia="ru-RU"/>
        </w:rPr>
        <w:t>ОАО НК «</w:t>
      </w:r>
      <w:proofErr w:type="spellStart"/>
      <w:r w:rsidR="00B25F4B" w:rsidRPr="00083D6D">
        <w:rPr>
          <w:rFonts w:eastAsia="Times New Roman"/>
          <w:sz w:val="24"/>
          <w:szCs w:val="24"/>
          <w:lang w:eastAsia="ru-RU"/>
        </w:rPr>
        <w:t>Русс</w:t>
      </w:r>
      <w:r w:rsidR="00F2164D" w:rsidRPr="00083D6D">
        <w:rPr>
          <w:rFonts w:eastAsia="Times New Roman"/>
          <w:sz w:val="24"/>
          <w:szCs w:val="24"/>
          <w:lang w:eastAsia="ru-RU"/>
        </w:rPr>
        <w:t>Н</w:t>
      </w:r>
      <w:r w:rsidR="00B25F4B" w:rsidRPr="00083D6D">
        <w:rPr>
          <w:rFonts w:eastAsia="Times New Roman"/>
          <w:sz w:val="24"/>
          <w:szCs w:val="24"/>
          <w:lang w:eastAsia="ru-RU"/>
        </w:rPr>
        <w:t>ефть</w:t>
      </w:r>
      <w:proofErr w:type="spellEnd"/>
      <w:r w:rsidR="00B25F4B" w:rsidRPr="00083D6D">
        <w:rPr>
          <w:rFonts w:eastAsia="Times New Roman"/>
          <w:sz w:val="24"/>
          <w:szCs w:val="24"/>
          <w:lang w:eastAsia="ru-RU"/>
        </w:rPr>
        <w:t xml:space="preserve">», </w:t>
      </w:r>
      <w:r w:rsidRPr="00083D6D">
        <w:rPr>
          <w:rFonts w:eastAsia="Times New Roman"/>
          <w:sz w:val="24"/>
          <w:szCs w:val="24"/>
          <w:lang w:eastAsia="ru-RU"/>
        </w:rPr>
        <w:t>ОАО «ТНК-ВР Менеджмент», ООО «</w:t>
      </w:r>
      <w:proofErr w:type="spellStart"/>
      <w:r w:rsidRPr="00083D6D">
        <w:rPr>
          <w:rFonts w:eastAsia="Times New Roman"/>
          <w:sz w:val="24"/>
          <w:szCs w:val="24"/>
          <w:lang w:eastAsia="ru-RU"/>
        </w:rPr>
        <w:t>Газпромцентрремонт</w:t>
      </w:r>
      <w:proofErr w:type="spellEnd"/>
      <w:r w:rsidRPr="00083D6D">
        <w:rPr>
          <w:rFonts w:eastAsia="Times New Roman"/>
          <w:sz w:val="24"/>
          <w:szCs w:val="24"/>
          <w:lang w:eastAsia="ru-RU"/>
        </w:rPr>
        <w:t>», ОАО</w:t>
      </w:r>
      <w:r w:rsidR="00693484" w:rsidRPr="00083D6D">
        <w:rPr>
          <w:rFonts w:eastAsia="Times New Roman"/>
          <w:sz w:val="24"/>
          <w:szCs w:val="24"/>
          <w:lang w:eastAsia="ru-RU"/>
        </w:rPr>
        <w:t> </w:t>
      </w:r>
      <w:r w:rsidRPr="00083D6D">
        <w:rPr>
          <w:rFonts w:eastAsia="Times New Roman"/>
          <w:sz w:val="24"/>
          <w:szCs w:val="24"/>
          <w:lang w:eastAsia="ru-RU"/>
        </w:rPr>
        <w:t>«</w:t>
      </w:r>
      <w:proofErr w:type="spellStart"/>
      <w:r w:rsidRPr="00083D6D">
        <w:rPr>
          <w:rFonts w:eastAsia="Times New Roman"/>
          <w:sz w:val="24"/>
          <w:szCs w:val="24"/>
          <w:lang w:eastAsia="ru-RU"/>
        </w:rPr>
        <w:t>СибурТюменьГаз</w:t>
      </w:r>
      <w:proofErr w:type="spellEnd"/>
      <w:r w:rsidRPr="00083D6D">
        <w:rPr>
          <w:rFonts w:eastAsia="Times New Roman"/>
          <w:sz w:val="24"/>
          <w:szCs w:val="24"/>
          <w:lang w:eastAsia="ru-RU"/>
        </w:rPr>
        <w:t>», ООО «НК «Роснефть-НТЦ», ООО «Газпром – ВНИИГАЗ», ОАО</w:t>
      </w:r>
      <w:r w:rsidR="00693484" w:rsidRPr="00083D6D">
        <w:rPr>
          <w:rFonts w:eastAsia="Times New Roman"/>
          <w:sz w:val="24"/>
          <w:szCs w:val="24"/>
          <w:lang w:eastAsia="ru-RU"/>
        </w:rPr>
        <w:t> </w:t>
      </w:r>
      <w:proofErr w:type="spellStart"/>
      <w:r w:rsidRPr="00083D6D">
        <w:rPr>
          <w:rFonts w:eastAsia="Times New Roman"/>
          <w:sz w:val="24"/>
          <w:szCs w:val="24"/>
          <w:lang w:eastAsia="ru-RU"/>
        </w:rPr>
        <w:t>НИПИгазпереработка</w:t>
      </w:r>
      <w:proofErr w:type="spellEnd"/>
      <w:r w:rsidRPr="00083D6D">
        <w:rPr>
          <w:rFonts w:eastAsia="Times New Roman"/>
          <w:sz w:val="24"/>
          <w:szCs w:val="24"/>
          <w:lang w:eastAsia="ru-RU"/>
        </w:rPr>
        <w:t xml:space="preserve">», </w:t>
      </w:r>
      <w:r w:rsidR="00B25F4B" w:rsidRPr="00083D6D">
        <w:rPr>
          <w:rFonts w:eastAsia="Times New Roman"/>
          <w:sz w:val="24"/>
          <w:szCs w:val="24"/>
          <w:lang w:eastAsia="ru-RU"/>
        </w:rPr>
        <w:t xml:space="preserve">АО «РОСПАН ИНТЕРНЕШНЛ», </w:t>
      </w:r>
      <w:r w:rsidRPr="00083D6D">
        <w:rPr>
          <w:rFonts w:eastAsia="Times New Roman"/>
          <w:sz w:val="24"/>
          <w:szCs w:val="24"/>
          <w:lang w:eastAsia="ru-RU"/>
        </w:rPr>
        <w:t>ООО «ЧТПЗ-Инжиниринг», ОАО</w:t>
      </w:r>
      <w:r w:rsidR="00693484" w:rsidRPr="00083D6D">
        <w:rPr>
          <w:rFonts w:eastAsia="Times New Roman"/>
          <w:sz w:val="24"/>
          <w:szCs w:val="24"/>
          <w:lang w:eastAsia="ru-RU"/>
        </w:rPr>
        <w:t> </w:t>
      </w:r>
      <w:r w:rsidRPr="00083D6D">
        <w:rPr>
          <w:rFonts w:eastAsia="Times New Roman"/>
          <w:sz w:val="24"/>
          <w:szCs w:val="24"/>
          <w:lang w:eastAsia="ru-RU"/>
        </w:rPr>
        <w:t>«</w:t>
      </w:r>
      <w:proofErr w:type="spellStart"/>
      <w:r w:rsidRPr="00083D6D">
        <w:rPr>
          <w:rFonts w:eastAsia="Times New Roman"/>
          <w:sz w:val="24"/>
          <w:szCs w:val="24"/>
          <w:lang w:eastAsia="ru-RU"/>
        </w:rPr>
        <w:t>ТомскНИПИнефть</w:t>
      </w:r>
      <w:proofErr w:type="spellEnd"/>
      <w:r w:rsidRPr="00083D6D">
        <w:rPr>
          <w:rFonts w:eastAsia="Times New Roman"/>
          <w:sz w:val="24"/>
          <w:szCs w:val="24"/>
          <w:lang w:eastAsia="ru-RU"/>
        </w:rPr>
        <w:t>»,</w:t>
      </w:r>
      <w:r w:rsidR="00053FD7" w:rsidRPr="00083D6D">
        <w:rPr>
          <w:rFonts w:eastAsia="Times New Roman"/>
          <w:sz w:val="24"/>
          <w:szCs w:val="24"/>
          <w:lang w:eastAsia="ru-RU"/>
        </w:rPr>
        <w:t xml:space="preserve"> ООО «РН-</w:t>
      </w:r>
      <w:proofErr w:type="spellStart"/>
      <w:r w:rsidR="00053FD7" w:rsidRPr="00083D6D">
        <w:rPr>
          <w:rFonts w:eastAsia="Times New Roman"/>
          <w:sz w:val="24"/>
          <w:szCs w:val="24"/>
          <w:lang w:eastAsia="ru-RU"/>
        </w:rPr>
        <w:t>Юганскнефтегаз</w:t>
      </w:r>
      <w:proofErr w:type="spellEnd"/>
      <w:r w:rsidR="00053FD7" w:rsidRPr="00083D6D">
        <w:rPr>
          <w:rFonts w:eastAsia="Times New Roman"/>
          <w:sz w:val="24"/>
          <w:szCs w:val="24"/>
          <w:lang w:eastAsia="ru-RU"/>
        </w:rPr>
        <w:t>», ООО «Белозерный ГПК», ОАО «</w:t>
      </w:r>
      <w:proofErr w:type="spellStart"/>
      <w:r w:rsidR="00053FD7" w:rsidRPr="00083D6D">
        <w:rPr>
          <w:rFonts w:eastAsia="Times New Roman"/>
          <w:sz w:val="24"/>
          <w:szCs w:val="24"/>
          <w:lang w:eastAsia="ru-RU"/>
        </w:rPr>
        <w:t>Черномортранснефть</w:t>
      </w:r>
      <w:proofErr w:type="spellEnd"/>
      <w:r w:rsidR="00053FD7" w:rsidRPr="00083D6D">
        <w:rPr>
          <w:rFonts w:eastAsia="Times New Roman"/>
          <w:sz w:val="24"/>
          <w:szCs w:val="24"/>
          <w:lang w:eastAsia="ru-RU"/>
        </w:rPr>
        <w:t>»</w:t>
      </w:r>
      <w:r w:rsidR="00C10AA1" w:rsidRPr="00083D6D">
        <w:rPr>
          <w:rFonts w:eastAsia="Times New Roman"/>
          <w:sz w:val="24"/>
          <w:szCs w:val="24"/>
          <w:lang w:eastAsia="ru-RU"/>
        </w:rPr>
        <w:t>,</w:t>
      </w:r>
      <w:r w:rsidR="008F7933">
        <w:rPr>
          <w:rFonts w:eastAsia="Times New Roman"/>
          <w:sz w:val="24"/>
          <w:szCs w:val="24"/>
          <w:lang w:eastAsia="ru-RU"/>
        </w:rPr>
        <w:t xml:space="preserve"> ООО «ЦУП ВСТО»,</w:t>
      </w:r>
      <w:r w:rsidR="00C10AA1" w:rsidRPr="00083D6D">
        <w:rPr>
          <w:rFonts w:eastAsia="Times New Roman"/>
          <w:sz w:val="24"/>
          <w:szCs w:val="24"/>
          <w:lang w:eastAsia="ru-RU"/>
        </w:rPr>
        <w:t xml:space="preserve"> ЗАО «НИПИ «</w:t>
      </w:r>
      <w:proofErr w:type="spellStart"/>
      <w:r w:rsidR="00C10AA1" w:rsidRPr="00083D6D">
        <w:rPr>
          <w:rFonts w:eastAsia="Times New Roman"/>
          <w:sz w:val="24"/>
          <w:szCs w:val="24"/>
          <w:lang w:eastAsia="ru-RU"/>
        </w:rPr>
        <w:t>ИнжГео</w:t>
      </w:r>
      <w:proofErr w:type="spellEnd"/>
      <w:r w:rsidR="00C10AA1" w:rsidRPr="00083D6D">
        <w:rPr>
          <w:rFonts w:eastAsia="Times New Roman"/>
          <w:sz w:val="24"/>
          <w:szCs w:val="24"/>
          <w:lang w:eastAsia="ru-RU"/>
        </w:rPr>
        <w:t>»</w:t>
      </w:r>
      <w:r w:rsidR="00A34DB2" w:rsidRPr="00083D6D">
        <w:rPr>
          <w:rFonts w:eastAsia="Times New Roman"/>
          <w:sz w:val="24"/>
          <w:szCs w:val="24"/>
          <w:lang w:eastAsia="ru-RU"/>
        </w:rPr>
        <w:t>, ОАО</w:t>
      </w:r>
      <w:r w:rsidR="00AF1BEF">
        <w:rPr>
          <w:rFonts w:eastAsia="Times New Roman"/>
          <w:sz w:val="24"/>
          <w:szCs w:val="24"/>
          <w:lang w:eastAsia="ru-RU"/>
        </w:rPr>
        <w:t> </w:t>
      </w:r>
      <w:r w:rsidR="00A34DB2" w:rsidRPr="00083D6D">
        <w:rPr>
          <w:rFonts w:eastAsia="Times New Roman"/>
          <w:sz w:val="24"/>
          <w:szCs w:val="24"/>
          <w:lang w:eastAsia="ru-RU"/>
        </w:rPr>
        <w:t>«Приволжскнефтепровод», ООО</w:t>
      </w:r>
      <w:r w:rsidR="00494E72" w:rsidRPr="00083D6D">
        <w:rPr>
          <w:rFonts w:eastAsia="Times New Roman"/>
          <w:sz w:val="24"/>
          <w:szCs w:val="24"/>
          <w:lang w:eastAsia="ru-RU"/>
        </w:rPr>
        <w:t> </w:t>
      </w:r>
      <w:r w:rsidR="00A34DB2" w:rsidRPr="00083D6D">
        <w:rPr>
          <w:rFonts w:eastAsia="Times New Roman"/>
          <w:sz w:val="24"/>
          <w:szCs w:val="24"/>
          <w:lang w:eastAsia="ru-RU"/>
        </w:rPr>
        <w:t>«Газпром нефть Новый Порт»</w:t>
      </w:r>
      <w:r w:rsidR="00F85012" w:rsidRPr="00083D6D">
        <w:rPr>
          <w:rFonts w:eastAsia="Times New Roman"/>
          <w:sz w:val="24"/>
          <w:szCs w:val="24"/>
          <w:lang w:eastAsia="ru-RU"/>
        </w:rPr>
        <w:t>, ООО «Транснефть-Восток», ООО «ЯРГЕО»</w:t>
      </w:r>
      <w:r w:rsidR="00AF1BEF">
        <w:rPr>
          <w:rFonts w:eastAsia="Times New Roman"/>
          <w:sz w:val="24"/>
          <w:szCs w:val="24"/>
          <w:lang w:eastAsia="ru-RU"/>
        </w:rPr>
        <w:t>, АО «Транснефть – Верхняя Волга»</w:t>
      </w:r>
      <w:r w:rsidR="008F20A8">
        <w:rPr>
          <w:rFonts w:eastAsia="Times New Roman"/>
          <w:sz w:val="24"/>
          <w:szCs w:val="24"/>
          <w:lang w:eastAsia="ru-RU"/>
        </w:rPr>
        <w:t xml:space="preserve">, </w:t>
      </w:r>
      <w:r w:rsidR="008F20A8" w:rsidRPr="00555AF6">
        <w:rPr>
          <w:sz w:val="24"/>
          <w:szCs w:val="24"/>
        </w:rPr>
        <w:t>ООО</w:t>
      </w:r>
      <w:r w:rsidR="008F20A8">
        <w:rPr>
          <w:sz w:val="24"/>
          <w:szCs w:val="24"/>
        </w:rPr>
        <w:t> </w:t>
      </w:r>
      <w:r w:rsidR="008F20A8" w:rsidRPr="00555AF6">
        <w:rPr>
          <w:sz w:val="24"/>
          <w:szCs w:val="24"/>
        </w:rPr>
        <w:t>«ЛУКОЙЛ-Коми»</w:t>
      </w:r>
      <w:r w:rsidR="00206F39">
        <w:rPr>
          <w:sz w:val="24"/>
          <w:szCs w:val="24"/>
        </w:rPr>
        <w:t xml:space="preserve">, </w:t>
      </w:r>
      <w:r w:rsidR="00206F39" w:rsidRPr="00206F39">
        <w:rPr>
          <w:sz w:val="24"/>
          <w:szCs w:val="24"/>
        </w:rPr>
        <w:t>ООО «ОЭУ</w:t>
      </w:r>
      <w:proofErr w:type="gramEnd"/>
      <w:r w:rsidR="00206F39" w:rsidRPr="00206F39">
        <w:rPr>
          <w:sz w:val="24"/>
          <w:szCs w:val="24"/>
        </w:rPr>
        <w:t xml:space="preserve"> Блок №2 шахта «</w:t>
      </w:r>
      <w:proofErr w:type="gramStart"/>
      <w:r w:rsidR="00206F39" w:rsidRPr="00206F39">
        <w:rPr>
          <w:sz w:val="24"/>
          <w:szCs w:val="24"/>
        </w:rPr>
        <w:t>Анжерская-Южная</w:t>
      </w:r>
      <w:proofErr w:type="gramEnd"/>
      <w:r w:rsidR="00206F39" w:rsidRPr="00206F39">
        <w:rPr>
          <w:sz w:val="24"/>
          <w:szCs w:val="24"/>
        </w:rPr>
        <w:t>»</w:t>
      </w:r>
      <w:r w:rsidR="002C0C1A">
        <w:rPr>
          <w:sz w:val="24"/>
          <w:szCs w:val="24"/>
        </w:rPr>
        <w:t>, АО «Мостранснефтепродукт»</w:t>
      </w:r>
      <w:r w:rsidR="00C74536">
        <w:rPr>
          <w:sz w:val="24"/>
          <w:szCs w:val="24"/>
        </w:rPr>
        <w:t xml:space="preserve">, </w:t>
      </w:r>
      <w:r w:rsidR="00C74536" w:rsidRPr="00C74536">
        <w:rPr>
          <w:sz w:val="24"/>
          <w:szCs w:val="24"/>
        </w:rPr>
        <w:t>ООО «Белкамнефть»</w:t>
      </w:r>
      <w:r w:rsidR="00997550">
        <w:rPr>
          <w:sz w:val="24"/>
          <w:szCs w:val="24"/>
        </w:rPr>
        <w:t>, ЗАО «Тандер»</w:t>
      </w:r>
      <w:r w:rsidR="00C10AA1" w:rsidRPr="00083D6D">
        <w:rPr>
          <w:rFonts w:eastAsia="Times New Roman"/>
          <w:sz w:val="24"/>
          <w:szCs w:val="24"/>
          <w:lang w:eastAsia="ru-RU"/>
        </w:rPr>
        <w:t xml:space="preserve"> и другие организации.</w:t>
      </w:r>
    </w:p>
    <w:p w:rsidR="004749B1" w:rsidRPr="00083D6D" w:rsidRDefault="004749B1" w:rsidP="00F1443F">
      <w:pPr>
        <w:ind w:firstLine="539"/>
        <w:jc w:val="both"/>
        <w:rPr>
          <w:rFonts w:eastAsia="Times New Roman"/>
          <w:sz w:val="24"/>
          <w:szCs w:val="24"/>
          <w:lang w:eastAsia="ru-RU"/>
        </w:rPr>
      </w:pPr>
    </w:p>
    <w:p w:rsidR="004749B1" w:rsidRPr="00083D6D" w:rsidRDefault="004749B1" w:rsidP="00F1443F">
      <w:pPr>
        <w:ind w:firstLine="539"/>
        <w:jc w:val="both"/>
        <w:rPr>
          <w:rFonts w:eastAsia="Times New Roman"/>
          <w:sz w:val="24"/>
          <w:szCs w:val="24"/>
          <w:lang w:eastAsia="ru-RU"/>
        </w:rPr>
      </w:pPr>
      <w:r w:rsidRPr="00083D6D">
        <w:rPr>
          <w:rFonts w:eastAsia="Times New Roman"/>
          <w:sz w:val="24"/>
          <w:szCs w:val="24"/>
          <w:lang w:eastAsia="ru-RU"/>
        </w:rPr>
        <w:t>В настоящее время проектирование строительства/реконструкции объектов в РФ выполняется в соответствии с действующими СНиП, СП или в соответствии с вновь разработанными СТУ на проектирование конкретного объекта капитального строительства. СТУ позволяют придать легитимность действующему объекту, выполненному с нарушением действующих норм или построить новый объект, с отклонениями от действующих нормативных документов. Подобная процедура позволяет исключить риски Заказчика по остановке действующего ненормативного объекта государственными надзорными органами и снизить расходы заказчика по строительству новых объектов без снижения уровня промышленной безопасности. В составе проектных работ (проекта) Общество выполняет СТУ в лимите финансирования проекта.</w:t>
      </w:r>
    </w:p>
    <w:p w:rsidR="00693484" w:rsidRPr="00083D6D" w:rsidRDefault="00693484" w:rsidP="00F1443F">
      <w:pPr>
        <w:ind w:firstLine="539"/>
        <w:jc w:val="both"/>
        <w:rPr>
          <w:rFonts w:eastAsia="Times New Roman"/>
          <w:sz w:val="24"/>
          <w:szCs w:val="24"/>
          <w:lang w:eastAsia="ru-RU"/>
        </w:rPr>
      </w:pPr>
    </w:p>
    <w:p w:rsidR="00693484" w:rsidRPr="00083D6D" w:rsidRDefault="00693484" w:rsidP="00F1443F">
      <w:pPr>
        <w:ind w:firstLine="539"/>
        <w:jc w:val="both"/>
        <w:rPr>
          <w:rFonts w:eastAsia="Times New Roman"/>
          <w:sz w:val="24"/>
          <w:szCs w:val="24"/>
          <w:lang w:eastAsia="ru-RU"/>
        </w:rPr>
      </w:pPr>
    </w:p>
    <w:p w:rsidR="00693484" w:rsidRPr="00083D6D" w:rsidRDefault="00693484" w:rsidP="00F1443F">
      <w:pPr>
        <w:ind w:firstLine="539"/>
        <w:jc w:val="both"/>
        <w:rPr>
          <w:rFonts w:eastAsia="Times New Roman"/>
          <w:sz w:val="24"/>
          <w:szCs w:val="24"/>
          <w:lang w:eastAsia="ru-RU"/>
        </w:rPr>
      </w:pPr>
    </w:p>
    <w:p w:rsidR="00C706D7" w:rsidRPr="00083D6D" w:rsidRDefault="00C706D7" w:rsidP="00F1443F">
      <w:pPr>
        <w:ind w:firstLine="539"/>
        <w:jc w:val="both"/>
        <w:rPr>
          <w:rFonts w:eastAsia="Times New Roman"/>
          <w:sz w:val="24"/>
          <w:szCs w:val="24"/>
          <w:lang w:eastAsia="ru-RU"/>
        </w:rPr>
        <w:sectPr w:rsidR="00C706D7" w:rsidRPr="00083D6D" w:rsidSect="00933FA8">
          <w:footerReference w:type="default" r:id="rId11"/>
          <w:pgSz w:w="11906" w:h="16838"/>
          <w:pgMar w:top="1134" w:right="568" w:bottom="709" w:left="850" w:header="708" w:footer="708" w:gutter="0"/>
          <w:pgNumType w:start="1"/>
          <w:cols w:space="708"/>
          <w:titlePg/>
          <w:docGrid w:linePitch="360"/>
        </w:sectPr>
      </w:pPr>
    </w:p>
    <w:p w:rsidR="002B48C7" w:rsidRPr="00083D6D" w:rsidRDefault="002B48C7" w:rsidP="002B48C7">
      <w:pPr>
        <w:jc w:val="center"/>
        <w:rPr>
          <w:b/>
          <w:sz w:val="24"/>
          <w:szCs w:val="24"/>
        </w:rPr>
      </w:pPr>
      <w:r w:rsidRPr="00083D6D">
        <w:rPr>
          <w:b/>
          <w:sz w:val="24"/>
          <w:szCs w:val="24"/>
        </w:rPr>
        <w:lastRenderedPageBreak/>
        <w:t>Опыт</w:t>
      </w:r>
      <w:r w:rsidR="00A309B3" w:rsidRPr="00083D6D">
        <w:rPr>
          <w:b/>
          <w:sz w:val="24"/>
          <w:szCs w:val="24"/>
        </w:rPr>
        <w:t xml:space="preserve"> специалистов</w:t>
      </w:r>
      <w:r w:rsidR="00437B2F" w:rsidRPr="00083D6D">
        <w:rPr>
          <w:b/>
          <w:sz w:val="24"/>
          <w:szCs w:val="24"/>
        </w:rPr>
        <w:t xml:space="preserve"> ООО «Трансэнергострой» в проведении работ по</w:t>
      </w:r>
      <w:r w:rsidR="00C706D7" w:rsidRPr="00083D6D">
        <w:rPr>
          <w:b/>
          <w:sz w:val="24"/>
          <w:szCs w:val="24"/>
        </w:rPr>
        <w:t xml:space="preserve"> </w:t>
      </w:r>
      <w:r w:rsidRPr="00083D6D">
        <w:rPr>
          <w:b/>
          <w:sz w:val="24"/>
          <w:szCs w:val="24"/>
        </w:rPr>
        <w:t>разработк</w:t>
      </w:r>
      <w:r w:rsidR="00437B2F" w:rsidRPr="00083D6D">
        <w:rPr>
          <w:b/>
          <w:sz w:val="24"/>
          <w:szCs w:val="24"/>
        </w:rPr>
        <w:t>е</w:t>
      </w:r>
      <w:r w:rsidRPr="00083D6D">
        <w:rPr>
          <w:b/>
          <w:sz w:val="24"/>
          <w:szCs w:val="24"/>
        </w:rPr>
        <w:t xml:space="preserve"> </w:t>
      </w:r>
      <w:r w:rsidR="004F3F34" w:rsidRPr="00083D6D">
        <w:rPr>
          <w:b/>
          <w:sz w:val="24"/>
          <w:szCs w:val="24"/>
        </w:rPr>
        <w:t>специальных технических условий</w:t>
      </w:r>
      <w:r w:rsidR="00437B2F" w:rsidRPr="00083D6D">
        <w:rPr>
          <w:b/>
          <w:sz w:val="24"/>
          <w:szCs w:val="24"/>
        </w:rPr>
        <w:t xml:space="preserve"> (СТУ) за последние три года</w:t>
      </w:r>
    </w:p>
    <w:p w:rsidR="00C706D7" w:rsidRPr="00083D6D" w:rsidRDefault="00C706D7" w:rsidP="002B48C7">
      <w:pPr>
        <w:jc w:val="center"/>
        <w:rPr>
          <w:sz w:val="24"/>
          <w:szCs w:val="24"/>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103"/>
        <w:gridCol w:w="5387"/>
      </w:tblGrid>
      <w:tr w:rsidR="00D734FF" w:rsidRPr="00083D6D" w:rsidTr="00B25F4B">
        <w:trPr>
          <w:tblHeader/>
          <w:jc w:val="center"/>
        </w:trPr>
        <w:tc>
          <w:tcPr>
            <w:tcW w:w="675" w:type="dxa"/>
            <w:shd w:val="clear" w:color="auto" w:fill="auto"/>
            <w:vAlign w:val="center"/>
          </w:tcPr>
          <w:p w:rsidR="00D734FF" w:rsidRPr="00083D6D" w:rsidRDefault="00D734FF" w:rsidP="00E9531F">
            <w:pPr>
              <w:ind w:firstLine="0"/>
              <w:jc w:val="center"/>
              <w:rPr>
                <w:b/>
                <w:sz w:val="24"/>
                <w:szCs w:val="24"/>
              </w:rPr>
            </w:pPr>
            <w:r w:rsidRPr="00083D6D">
              <w:rPr>
                <w:b/>
                <w:sz w:val="24"/>
                <w:szCs w:val="24"/>
              </w:rPr>
              <w:t xml:space="preserve">№ </w:t>
            </w:r>
            <w:proofErr w:type="gramStart"/>
            <w:r w:rsidRPr="00083D6D">
              <w:rPr>
                <w:b/>
                <w:sz w:val="24"/>
                <w:szCs w:val="24"/>
              </w:rPr>
              <w:t>п</w:t>
            </w:r>
            <w:proofErr w:type="gramEnd"/>
            <w:r w:rsidRPr="00083D6D">
              <w:rPr>
                <w:b/>
                <w:sz w:val="24"/>
                <w:szCs w:val="24"/>
              </w:rPr>
              <w:t>/п</w:t>
            </w:r>
          </w:p>
        </w:tc>
        <w:tc>
          <w:tcPr>
            <w:tcW w:w="3969" w:type="dxa"/>
            <w:shd w:val="clear" w:color="auto" w:fill="auto"/>
            <w:vAlign w:val="center"/>
          </w:tcPr>
          <w:p w:rsidR="00D734FF" w:rsidRPr="00083D6D" w:rsidRDefault="00D734FF" w:rsidP="00E9531F">
            <w:pPr>
              <w:ind w:firstLine="0"/>
              <w:jc w:val="center"/>
              <w:rPr>
                <w:b/>
                <w:sz w:val="24"/>
                <w:szCs w:val="24"/>
              </w:rPr>
            </w:pPr>
            <w:r w:rsidRPr="00083D6D">
              <w:rPr>
                <w:b/>
                <w:sz w:val="24"/>
                <w:szCs w:val="24"/>
              </w:rPr>
              <w:t>Объект разработки СТУ, заказчик строительства</w:t>
            </w:r>
          </w:p>
        </w:tc>
        <w:tc>
          <w:tcPr>
            <w:tcW w:w="5103" w:type="dxa"/>
            <w:shd w:val="clear" w:color="auto" w:fill="auto"/>
            <w:vAlign w:val="center"/>
          </w:tcPr>
          <w:p w:rsidR="00D734FF" w:rsidRPr="00083D6D" w:rsidRDefault="00D734FF" w:rsidP="00E9531F">
            <w:pPr>
              <w:ind w:firstLine="0"/>
              <w:jc w:val="center"/>
              <w:rPr>
                <w:b/>
                <w:sz w:val="24"/>
                <w:szCs w:val="24"/>
              </w:rPr>
            </w:pPr>
            <w:r w:rsidRPr="00083D6D">
              <w:rPr>
                <w:b/>
                <w:sz w:val="24"/>
                <w:szCs w:val="24"/>
              </w:rPr>
              <w:t>Задача разработки</w:t>
            </w:r>
          </w:p>
        </w:tc>
        <w:tc>
          <w:tcPr>
            <w:tcW w:w="5387" w:type="dxa"/>
            <w:shd w:val="clear" w:color="auto" w:fill="auto"/>
            <w:vAlign w:val="center"/>
          </w:tcPr>
          <w:p w:rsidR="00D734FF" w:rsidRPr="00083D6D" w:rsidRDefault="00D734FF" w:rsidP="00E9531F">
            <w:pPr>
              <w:ind w:firstLine="0"/>
              <w:jc w:val="center"/>
              <w:rPr>
                <w:b/>
                <w:sz w:val="24"/>
                <w:szCs w:val="24"/>
              </w:rPr>
            </w:pPr>
            <w:r w:rsidRPr="00083D6D">
              <w:rPr>
                <w:b/>
                <w:sz w:val="24"/>
                <w:szCs w:val="24"/>
              </w:rPr>
              <w:t>Результат</w:t>
            </w:r>
          </w:p>
        </w:tc>
      </w:tr>
      <w:tr w:rsidR="00B25F4B" w:rsidRPr="00083D6D" w:rsidTr="00B25F4B">
        <w:trPr>
          <w:cantSplit/>
          <w:jc w:val="center"/>
        </w:trPr>
        <w:tc>
          <w:tcPr>
            <w:tcW w:w="15134" w:type="dxa"/>
            <w:gridSpan w:val="4"/>
            <w:shd w:val="clear" w:color="auto" w:fill="auto"/>
            <w:vAlign w:val="center"/>
          </w:tcPr>
          <w:p w:rsidR="00B25F4B" w:rsidRPr="00083D6D" w:rsidRDefault="00B25F4B" w:rsidP="00CA492C">
            <w:pPr>
              <w:ind w:firstLine="0"/>
              <w:jc w:val="center"/>
              <w:rPr>
                <w:sz w:val="24"/>
                <w:szCs w:val="24"/>
              </w:rPr>
            </w:pPr>
            <w:r w:rsidRPr="00083D6D">
              <w:rPr>
                <w:sz w:val="24"/>
                <w:szCs w:val="24"/>
              </w:rPr>
              <w:t>ОТСТУПЛЕНИЕ ОТ ТРЕБОВАНИЙ НТД К МЕСТОРОЖДЕНИЯМ</w:t>
            </w:r>
          </w:p>
        </w:tc>
      </w:tr>
      <w:tr w:rsidR="00B25F4B" w:rsidRPr="00083D6D" w:rsidTr="00B25F4B">
        <w:trPr>
          <w:cantSplit/>
          <w:jc w:val="center"/>
        </w:trPr>
        <w:tc>
          <w:tcPr>
            <w:tcW w:w="675" w:type="dxa"/>
            <w:shd w:val="clear" w:color="auto" w:fill="auto"/>
            <w:vAlign w:val="center"/>
          </w:tcPr>
          <w:p w:rsidR="00B25F4B" w:rsidRPr="00083D6D" w:rsidRDefault="00B25F4B" w:rsidP="00E9531F">
            <w:pPr>
              <w:numPr>
                <w:ilvl w:val="0"/>
                <w:numId w:val="1"/>
              </w:numPr>
              <w:ind w:hanging="578"/>
              <w:jc w:val="center"/>
              <w:rPr>
                <w:sz w:val="24"/>
                <w:szCs w:val="24"/>
              </w:rPr>
            </w:pPr>
          </w:p>
        </w:tc>
        <w:tc>
          <w:tcPr>
            <w:tcW w:w="3969" w:type="dxa"/>
            <w:shd w:val="clear" w:color="auto" w:fill="auto"/>
            <w:vAlign w:val="center"/>
          </w:tcPr>
          <w:p w:rsidR="00B25F4B" w:rsidRPr="00083D6D" w:rsidRDefault="00B25F4B" w:rsidP="00CA492C">
            <w:pPr>
              <w:ind w:firstLine="0"/>
              <w:jc w:val="center"/>
              <w:rPr>
                <w:sz w:val="24"/>
                <w:szCs w:val="24"/>
              </w:rPr>
            </w:pPr>
            <w:r w:rsidRPr="00083D6D">
              <w:rPr>
                <w:sz w:val="24"/>
                <w:szCs w:val="24"/>
              </w:rPr>
              <w:t xml:space="preserve">Обустройство Вятской площади </w:t>
            </w:r>
            <w:proofErr w:type="spellStart"/>
            <w:r w:rsidRPr="00083D6D">
              <w:rPr>
                <w:sz w:val="24"/>
                <w:szCs w:val="24"/>
              </w:rPr>
              <w:t>Арланского</w:t>
            </w:r>
            <w:proofErr w:type="spellEnd"/>
            <w:r w:rsidRPr="00083D6D">
              <w:rPr>
                <w:sz w:val="24"/>
                <w:szCs w:val="24"/>
              </w:rPr>
              <w:t xml:space="preserve"> м</w:t>
            </w:r>
            <w:r w:rsidR="0047669B" w:rsidRPr="00083D6D">
              <w:rPr>
                <w:sz w:val="24"/>
                <w:szCs w:val="24"/>
              </w:rPr>
              <w:t>есторождения нефти. Второй этап</w:t>
            </w:r>
            <w:r w:rsidRPr="00083D6D">
              <w:rPr>
                <w:sz w:val="24"/>
                <w:szCs w:val="24"/>
              </w:rPr>
              <w:t xml:space="preserve">, </w:t>
            </w:r>
          </w:p>
          <w:p w:rsidR="00B25F4B" w:rsidRPr="00083D6D" w:rsidRDefault="00B25F4B" w:rsidP="00CA492C">
            <w:pPr>
              <w:ind w:firstLine="0"/>
              <w:jc w:val="center"/>
              <w:rPr>
                <w:sz w:val="24"/>
                <w:szCs w:val="24"/>
                <w:u w:val="single"/>
              </w:rPr>
            </w:pPr>
            <w:r w:rsidRPr="00083D6D">
              <w:rPr>
                <w:sz w:val="24"/>
                <w:szCs w:val="24"/>
                <w:u w:val="single"/>
              </w:rPr>
              <w:t>ОАО «Белкамнефть»</w:t>
            </w:r>
          </w:p>
        </w:tc>
        <w:tc>
          <w:tcPr>
            <w:tcW w:w="5103" w:type="dxa"/>
            <w:shd w:val="clear" w:color="auto" w:fill="auto"/>
            <w:vAlign w:val="center"/>
          </w:tcPr>
          <w:p w:rsidR="00B25F4B" w:rsidRPr="00083D6D" w:rsidRDefault="00B25F4B" w:rsidP="00CA492C">
            <w:pPr>
              <w:ind w:firstLine="0"/>
              <w:rPr>
                <w:sz w:val="24"/>
                <w:szCs w:val="24"/>
              </w:rPr>
            </w:pPr>
            <w:r w:rsidRPr="00083D6D">
              <w:rPr>
                <w:sz w:val="24"/>
                <w:szCs w:val="24"/>
              </w:rPr>
              <w:t>Отступление от требований:</w:t>
            </w:r>
          </w:p>
          <w:p w:rsidR="00B25F4B" w:rsidRPr="00083D6D" w:rsidRDefault="004444A3" w:rsidP="00CA492C">
            <w:pPr>
              <w:ind w:firstLine="0"/>
              <w:jc w:val="both"/>
              <w:rPr>
                <w:sz w:val="24"/>
                <w:szCs w:val="24"/>
              </w:rPr>
            </w:pPr>
            <w:r>
              <w:rPr>
                <w:sz w:val="24"/>
                <w:szCs w:val="24"/>
                <w:u w:val="single"/>
              </w:rPr>
              <w:t>п. 7.31 СП 34-116-97</w:t>
            </w:r>
            <w:r w:rsidR="00B25F4B" w:rsidRPr="00083D6D">
              <w:rPr>
                <w:sz w:val="20"/>
                <w:szCs w:val="20"/>
              </w:rPr>
              <w:t xml:space="preserve"> </w:t>
            </w:r>
            <w:r w:rsidR="00B25F4B" w:rsidRPr="00083D6D">
              <w:rPr>
                <w:sz w:val="24"/>
                <w:szCs w:val="24"/>
              </w:rPr>
              <w:t>в части недопустимости прокладки переходов промысловых трубопроводов через автомобильные дороги в теле насыпи;</w:t>
            </w:r>
          </w:p>
          <w:p w:rsidR="00B25F4B" w:rsidRPr="00083D6D" w:rsidRDefault="004444A3" w:rsidP="00CA492C">
            <w:pPr>
              <w:ind w:firstLine="0"/>
              <w:jc w:val="both"/>
              <w:rPr>
                <w:sz w:val="24"/>
                <w:szCs w:val="24"/>
              </w:rPr>
            </w:pPr>
            <w:r>
              <w:rPr>
                <w:sz w:val="24"/>
                <w:szCs w:val="24"/>
                <w:u w:val="single"/>
              </w:rPr>
              <w:t>п. 7.33 СП 34-116-97</w:t>
            </w:r>
            <w:r w:rsidR="00B25F4B" w:rsidRPr="00083D6D">
              <w:rPr>
                <w:sz w:val="20"/>
                <w:szCs w:val="20"/>
              </w:rPr>
              <w:t xml:space="preserve"> </w:t>
            </w:r>
            <w:r w:rsidR="00B25F4B" w:rsidRPr="00083D6D">
              <w:rPr>
                <w:sz w:val="24"/>
                <w:szCs w:val="24"/>
              </w:rPr>
              <w:t>в части определения минимального заглубления нефтепроводов на участках перехода под автомобильными дорогами;</w:t>
            </w:r>
          </w:p>
          <w:p w:rsidR="00B25F4B" w:rsidRPr="00083D6D" w:rsidRDefault="004444A3" w:rsidP="00CA492C">
            <w:pPr>
              <w:ind w:firstLine="0"/>
              <w:jc w:val="both"/>
              <w:rPr>
                <w:sz w:val="24"/>
                <w:szCs w:val="24"/>
              </w:rPr>
            </w:pPr>
            <w:r>
              <w:rPr>
                <w:sz w:val="24"/>
                <w:szCs w:val="24"/>
                <w:u w:val="single"/>
              </w:rPr>
              <w:t>п. 4.6 СП 34-116-97</w:t>
            </w:r>
            <w:r w:rsidR="00B25F4B" w:rsidRPr="00083D6D">
              <w:rPr>
                <w:sz w:val="24"/>
                <w:szCs w:val="24"/>
              </w:rPr>
              <w:t xml:space="preserve"> в части определения минимального расстояния от оси нефтепроводов</w:t>
            </w:r>
            <w:r w:rsidR="007A70C1" w:rsidRPr="00083D6D">
              <w:rPr>
                <w:sz w:val="24"/>
                <w:szCs w:val="24"/>
              </w:rPr>
              <w:t>.</w:t>
            </w:r>
          </w:p>
        </w:tc>
        <w:tc>
          <w:tcPr>
            <w:tcW w:w="5387" w:type="dxa"/>
            <w:shd w:val="clear" w:color="auto" w:fill="auto"/>
            <w:vAlign w:val="center"/>
          </w:tcPr>
          <w:p w:rsidR="00B25F4B" w:rsidRPr="00083D6D" w:rsidRDefault="00B25F4B" w:rsidP="00CA492C">
            <w:pPr>
              <w:ind w:firstLine="0"/>
              <w:jc w:val="both"/>
              <w:rPr>
                <w:color w:val="000000"/>
                <w:sz w:val="24"/>
                <w:szCs w:val="24"/>
              </w:rPr>
            </w:pPr>
            <w:r w:rsidRPr="00083D6D">
              <w:rPr>
                <w:sz w:val="24"/>
                <w:szCs w:val="24"/>
              </w:rPr>
              <w:t xml:space="preserve">Разработан комплекс технических требований, </w:t>
            </w:r>
            <w:r w:rsidRPr="00083D6D">
              <w:rPr>
                <w:color w:val="000000"/>
                <w:sz w:val="24"/>
                <w:szCs w:val="24"/>
              </w:rPr>
              <w:t xml:space="preserve">которые обеспечивают надежность и безопасность эксплуатации </w:t>
            </w:r>
            <w:r w:rsidRPr="00083D6D">
              <w:rPr>
                <w:rFonts w:cs="Calibri"/>
                <w:sz w:val="24"/>
                <w:szCs w:val="24"/>
              </w:rPr>
              <w:t xml:space="preserve">объектов нефтяного месторождения, расположенных </w:t>
            </w:r>
            <w:r w:rsidRPr="00083D6D">
              <w:rPr>
                <w:color w:val="000000"/>
                <w:sz w:val="24"/>
                <w:szCs w:val="24"/>
              </w:rPr>
              <w:t>в зоне возможного затопления.</w:t>
            </w:r>
          </w:p>
          <w:p w:rsidR="007C50EB" w:rsidRPr="00083D6D" w:rsidRDefault="007C50EB" w:rsidP="00CA492C">
            <w:pPr>
              <w:ind w:firstLine="0"/>
              <w:jc w:val="both"/>
              <w:rPr>
                <w:sz w:val="16"/>
                <w:szCs w:val="16"/>
              </w:rPr>
            </w:pPr>
          </w:p>
          <w:p w:rsidR="00B25F4B" w:rsidRPr="00083D6D" w:rsidRDefault="009A4909" w:rsidP="00CA492C">
            <w:pPr>
              <w:ind w:firstLine="0"/>
              <w:jc w:val="both"/>
              <w:rPr>
                <w:sz w:val="24"/>
                <w:szCs w:val="24"/>
              </w:rPr>
            </w:pPr>
            <w:r w:rsidRPr="00083D6D">
              <w:rPr>
                <w:b/>
                <w:sz w:val="24"/>
                <w:szCs w:val="24"/>
              </w:rPr>
              <w:t>СТУ согласованы</w:t>
            </w:r>
          </w:p>
        </w:tc>
      </w:tr>
      <w:tr w:rsidR="00B25F4B" w:rsidRPr="00083D6D" w:rsidTr="00B25F4B">
        <w:trPr>
          <w:cantSplit/>
          <w:jc w:val="center"/>
        </w:trPr>
        <w:tc>
          <w:tcPr>
            <w:tcW w:w="675" w:type="dxa"/>
            <w:shd w:val="clear" w:color="auto" w:fill="auto"/>
            <w:vAlign w:val="center"/>
          </w:tcPr>
          <w:p w:rsidR="00B25F4B" w:rsidRPr="00083D6D" w:rsidRDefault="00B25F4B" w:rsidP="00E9531F">
            <w:pPr>
              <w:numPr>
                <w:ilvl w:val="0"/>
                <w:numId w:val="1"/>
              </w:numPr>
              <w:ind w:hanging="578"/>
              <w:jc w:val="center"/>
              <w:rPr>
                <w:sz w:val="24"/>
                <w:szCs w:val="24"/>
              </w:rPr>
            </w:pPr>
          </w:p>
        </w:tc>
        <w:tc>
          <w:tcPr>
            <w:tcW w:w="3969" w:type="dxa"/>
            <w:shd w:val="clear" w:color="auto" w:fill="auto"/>
            <w:vAlign w:val="center"/>
          </w:tcPr>
          <w:p w:rsidR="00B25F4B" w:rsidRPr="00083D6D" w:rsidRDefault="00B25F4B" w:rsidP="00CA492C">
            <w:pPr>
              <w:ind w:firstLine="0"/>
              <w:jc w:val="center"/>
              <w:rPr>
                <w:sz w:val="24"/>
                <w:szCs w:val="24"/>
              </w:rPr>
            </w:pPr>
            <w:r w:rsidRPr="00083D6D">
              <w:rPr>
                <w:sz w:val="24"/>
                <w:szCs w:val="24"/>
              </w:rPr>
              <w:t xml:space="preserve">Дополнительное обустройство кустов скважин </w:t>
            </w:r>
            <w:proofErr w:type="spellStart"/>
            <w:r w:rsidRPr="00083D6D">
              <w:rPr>
                <w:sz w:val="24"/>
                <w:szCs w:val="24"/>
              </w:rPr>
              <w:t>Салымского</w:t>
            </w:r>
            <w:proofErr w:type="spellEnd"/>
            <w:r w:rsidRPr="00083D6D">
              <w:rPr>
                <w:sz w:val="24"/>
                <w:szCs w:val="24"/>
              </w:rPr>
              <w:t xml:space="preserve"> месторождения, </w:t>
            </w:r>
            <w:r w:rsidRPr="00083D6D">
              <w:rPr>
                <w:sz w:val="24"/>
                <w:szCs w:val="24"/>
              </w:rPr>
              <w:br/>
            </w:r>
            <w:r w:rsidRPr="00083D6D">
              <w:rPr>
                <w:sz w:val="24"/>
                <w:szCs w:val="24"/>
                <w:u w:val="single"/>
              </w:rPr>
              <w:t>ООО «РН-</w:t>
            </w:r>
            <w:proofErr w:type="spellStart"/>
            <w:r w:rsidRPr="00083D6D">
              <w:rPr>
                <w:sz w:val="24"/>
                <w:szCs w:val="24"/>
                <w:u w:val="single"/>
              </w:rPr>
              <w:t>Юганскнефтегаз</w:t>
            </w:r>
            <w:proofErr w:type="spellEnd"/>
            <w:r w:rsidRPr="00083D6D">
              <w:rPr>
                <w:sz w:val="24"/>
                <w:szCs w:val="24"/>
                <w:u w:val="single"/>
              </w:rPr>
              <w:t>»</w:t>
            </w:r>
          </w:p>
        </w:tc>
        <w:tc>
          <w:tcPr>
            <w:tcW w:w="5103" w:type="dxa"/>
            <w:shd w:val="clear" w:color="auto" w:fill="auto"/>
            <w:vAlign w:val="center"/>
          </w:tcPr>
          <w:p w:rsidR="00B25F4B" w:rsidRPr="00083D6D" w:rsidRDefault="00B25F4B" w:rsidP="004444A3">
            <w:pPr>
              <w:ind w:firstLine="0"/>
              <w:jc w:val="both"/>
              <w:rPr>
                <w:sz w:val="24"/>
                <w:szCs w:val="24"/>
              </w:rPr>
            </w:pPr>
            <w:r w:rsidRPr="00083D6D">
              <w:rPr>
                <w:sz w:val="24"/>
                <w:szCs w:val="24"/>
              </w:rPr>
              <w:t>Отступление от требований:</w:t>
            </w:r>
          </w:p>
          <w:p w:rsidR="00B25F4B" w:rsidRPr="00083D6D" w:rsidRDefault="00B25F4B" w:rsidP="004444A3">
            <w:pPr>
              <w:ind w:firstLine="0"/>
              <w:jc w:val="both"/>
              <w:rPr>
                <w:sz w:val="24"/>
                <w:szCs w:val="24"/>
              </w:rPr>
            </w:pPr>
            <w:r w:rsidRPr="00083D6D">
              <w:rPr>
                <w:sz w:val="24"/>
                <w:szCs w:val="24"/>
                <w:u w:val="single"/>
              </w:rPr>
              <w:t>п. 2.16. ВНТП 3-85:</w:t>
            </w:r>
            <w:r w:rsidRPr="00083D6D">
              <w:rPr>
                <w:sz w:val="24"/>
                <w:szCs w:val="24"/>
              </w:rPr>
              <w:t xml:space="preserve"> ограничивает максимальное количество скважин в группе (4</w:t>
            </w:r>
            <w:r w:rsidR="007A70C1" w:rsidRPr="00083D6D">
              <w:rPr>
                <w:sz w:val="24"/>
                <w:szCs w:val="24"/>
              </w:rPr>
              <w:t> </w:t>
            </w:r>
            <w:r w:rsidRPr="00083D6D">
              <w:rPr>
                <w:sz w:val="24"/>
                <w:szCs w:val="24"/>
              </w:rPr>
              <w:t>шт.) и минимальное расстояние между устьями (5 м)</w:t>
            </w:r>
            <w:r w:rsidR="007A70C1" w:rsidRPr="00083D6D">
              <w:rPr>
                <w:sz w:val="24"/>
                <w:szCs w:val="24"/>
              </w:rPr>
              <w:t>.</w:t>
            </w:r>
          </w:p>
        </w:tc>
        <w:tc>
          <w:tcPr>
            <w:tcW w:w="5387" w:type="dxa"/>
            <w:shd w:val="clear" w:color="auto" w:fill="auto"/>
            <w:vAlign w:val="center"/>
          </w:tcPr>
          <w:p w:rsidR="00D95CFB" w:rsidRPr="00083D6D" w:rsidRDefault="00D95CFB" w:rsidP="00CA492C">
            <w:pPr>
              <w:ind w:firstLine="0"/>
              <w:jc w:val="both"/>
              <w:rPr>
                <w:sz w:val="24"/>
                <w:szCs w:val="24"/>
              </w:rPr>
            </w:pPr>
            <w:r w:rsidRPr="00083D6D">
              <w:rPr>
                <w:sz w:val="24"/>
                <w:szCs w:val="24"/>
              </w:rPr>
              <w:t xml:space="preserve">1. </w:t>
            </w:r>
            <w:r w:rsidR="00B25F4B" w:rsidRPr="00083D6D">
              <w:rPr>
                <w:sz w:val="24"/>
                <w:szCs w:val="24"/>
              </w:rPr>
              <w:t>Количество скважин определяется только суммарным дебитом куста (4000 т/сутки)</w:t>
            </w:r>
            <w:r w:rsidRPr="00083D6D">
              <w:rPr>
                <w:sz w:val="24"/>
                <w:szCs w:val="24"/>
              </w:rPr>
              <w:t>.</w:t>
            </w:r>
            <w:r w:rsidR="00B25F4B" w:rsidRPr="00083D6D">
              <w:rPr>
                <w:sz w:val="24"/>
                <w:szCs w:val="24"/>
              </w:rPr>
              <w:t xml:space="preserve"> </w:t>
            </w:r>
          </w:p>
          <w:p w:rsidR="00B25F4B" w:rsidRPr="00083D6D" w:rsidRDefault="00B25F4B" w:rsidP="00CA492C">
            <w:pPr>
              <w:ind w:firstLine="0"/>
              <w:jc w:val="both"/>
              <w:rPr>
                <w:sz w:val="24"/>
                <w:szCs w:val="24"/>
              </w:rPr>
            </w:pPr>
            <w:r w:rsidRPr="00083D6D">
              <w:rPr>
                <w:sz w:val="24"/>
                <w:szCs w:val="24"/>
              </w:rPr>
              <w:t>2. Расстояние между устьями скважин на кустовой площадке должно быть не менее 3 м</w:t>
            </w:r>
            <w:r w:rsidR="007C50EB" w:rsidRPr="00083D6D">
              <w:rPr>
                <w:sz w:val="24"/>
                <w:szCs w:val="24"/>
              </w:rPr>
              <w:t>.</w:t>
            </w:r>
          </w:p>
          <w:p w:rsidR="007C50EB" w:rsidRPr="00083D6D" w:rsidRDefault="007C50EB" w:rsidP="00CA492C">
            <w:pPr>
              <w:ind w:firstLine="0"/>
              <w:jc w:val="both"/>
              <w:rPr>
                <w:sz w:val="16"/>
                <w:szCs w:val="16"/>
              </w:rPr>
            </w:pPr>
          </w:p>
          <w:p w:rsidR="00B25F4B" w:rsidRPr="00083D6D" w:rsidRDefault="009A4909" w:rsidP="00CA492C">
            <w:pPr>
              <w:ind w:firstLine="0"/>
              <w:jc w:val="both"/>
              <w:rPr>
                <w:sz w:val="24"/>
                <w:szCs w:val="24"/>
              </w:rPr>
            </w:pPr>
            <w:r w:rsidRPr="00083D6D">
              <w:rPr>
                <w:b/>
                <w:sz w:val="24"/>
                <w:szCs w:val="24"/>
              </w:rPr>
              <w:t>СТУ согласованы</w:t>
            </w:r>
          </w:p>
        </w:tc>
      </w:tr>
      <w:tr w:rsidR="00467428" w:rsidRPr="00083D6D" w:rsidTr="00B25F4B">
        <w:trPr>
          <w:cantSplit/>
          <w:jc w:val="center"/>
        </w:trPr>
        <w:tc>
          <w:tcPr>
            <w:tcW w:w="675" w:type="dxa"/>
            <w:shd w:val="clear" w:color="auto" w:fill="auto"/>
            <w:vAlign w:val="center"/>
          </w:tcPr>
          <w:p w:rsidR="00467428" w:rsidRPr="00083D6D" w:rsidRDefault="00467428" w:rsidP="00E9531F">
            <w:pPr>
              <w:numPr>
                <w:ilvl w:val="0"/>
                <w:numId w:val="1"/>
              </w:numPr>
              <w:ind w:hanging="578"/>
              <w:jc w:val="center"/>
              <w:rPr>
                <w:sz w:val="24"/>
                <w:szCs w:val="24"/>
              </w:rPr>
            </w:pPr>
          </w:p>
        </w:tc>
        <w:tc>
          <w:tcPr>
            <w:tcW w:w="3969" w:type="dxa"/>
            <w:shd w:val="clear" w:color="auto" w:fill="auto"/>
            <w:vAlign w:val="center"/>
          </w:tcPr>
          <w:p w:rsidR="00467428" w:rsidRPr="00083D6D" w:rsidRDefault="00467428" w:rsidP="00CA492C">
            <w:pPr>
              <w:ind w:firstLine="0"/>
              <w:jc w:val="center"/>
              <w:rPr>
                <w:sz w:val="24"/>
                <w:szCs w:val="24"/>
              </w:rPr>
            </w:pPr>
            <w:r w:rsidRPr="00083D6D">
              <w:rPr>
                <w:sz w:val="24"/>
                <w:szCs w:val="24"/>
              </w:rPr>
              <w:t>Обустройство куста скважин №38А Усть-Балыкского месторождения</w:t>
            </w:r>
            <w:r w:rsidR="002F5F76">
              <w:rPr>
                <w:sz w:val="24"/>
                <w:szCs w:val="24"/>
              </w:rPr>
              <w:t>,</w:t>
            </w:r>
            <w:r w:rsidR="008C4E8E" w:rsidRPr="00083D6D">
              <w:rPr>
                <w:sz w:val="24"/>
                <w:szCs w:val="24"/>
              </w:rPr>
              <w:t xml:space="preserve"> </w:t>
            </w:r>
            <w:r w:rsidR="008C4E8E" w:rsidRPr="00083D6D">
              <w:rPr>
                <w:sz w:val="24"/>
                <w:szCs w:val="24"/>
              </w:rPr>
              <w:br/>
            </w:r>
            <w:r w:rsidR="008C4E8E" w:rsidRPr="00083D6D">
              <w:rPr>
                <w:sz w:val="24"/>
                <w:szCs w:val="24"/>
                <w:u w:val="single"/>
              </w:rPr>
              <w:t>ООО «РН-</w:t>
            </w:r>
            <w:proofErr w:type="spellStart"/>
            <w:r w:rsidR="008C4E8E" w:rsidRPr="00083D6D">
              <w:rPr>
                <w:sz w:val="24"/>
                <w:szCs w:val="24"/>
                <w:u w:val="single"/>
              </w:rPr>
              <w:t>Юганскнефтегаз</w:t>
            </w:r>
            <w:proofErr w:type="spellEnd"/>
            <w:r w:rsidR="008C4E8E" w:rsidRPr="00083D6D">
              <w:rPr>
                <w:sz w:val="24"/>
                <w:szCs w:val="24"/>
                <w:u w:val="single"/>
              </w:rPr>
              <w:t>»</w:t>
            </w:r>
          </w:p>
        </w:tc>
        <w:tc>
          <w:tcPr>
            <w:tcW w:w="5103" w:type="dxa"/>
            <w:shd w:val="clear" w:color="auto" w:fill="auto"/>
            <w:vAlign w:val="center"/>
          </w:tcPr>
          <w:p w:rsidR="00467428" w:rsidRPr="00083D6D" w:rsidRDefault="00467428" w:rsidP="004444A3">
            <w:pPr>
              <w:ind w:firstLine="0"/>
              <w:jc w:val="both"/>
              <w:rPr>
                <w:sz w:val="24"/>
                <w:szCs w:val="24"/>
              </w:rPr>
            </w:pPr>
            <w:r w:rsidRPr="00083D6D">
              <w:rPr>
                <w:sz w:val="24"/>
                <w:szCs w:val="24"/>
              </w:rPr>
              <w:t>Отступление от требований:</w:t>
            </w:r>
          </w:p>
          <w:p w:rsidR="00467428" w:rsidRPr="00083D6D" w:rsidRDefault="00467428" w:rsidP="004444A3">
            <w:pPr>
              <w:ind w:firstLine="0"/>
              <w:jc w:val="both"/>
              <w:rPr>
                <w:sz w:val="24"/>
                <w:szCs w:val="24"/>
              </w:rPr>
            </w:pPr>
            <w:r w:rsidRPr="00083D6D">
              <w:rPr>
                <w:sz w:val="24"/>
                <w:szCs w:val="24"/>
                <w:u w:val="single"/>
              </w:rPr>
              <w:t>п. 2.16. ВНТП 3-85:</w:t>
            </w:r>
            <w:r w:rsidRPr="00083D6D">
              <w:rPr>
                <w:sz w:val="24"/>
                <w:szCs w:val="24"/>
              </w:rPr>
              <w:t xml:space="preserve"> ограничивает максимальное количество скважин в группе (4</w:t>
            </w:r>
            <w:r w:rsidR="007A70C1" w:rsidRPr="00083D6D">
              <w:rPr>
                <w:sz w:val="24"/>
                <w:szCs w:val="24"/>
              </w:rPr>
              <w:t> шт.).</w:t>
            </w:r>
          </w:p>
        </w:tc>
        <w:tc>
          <w:tcPr>
            <w:tcW w:w="5387" w:type="dxa"/>
            <w:shd w:val="clear" w:color="auto" w:fill="auto"/>
            <w:vAlign w:val="center"/>
          </w:tcPr>
          <w:p w:rsidR="00467428" w:rsidRPr="00083D6D" w:rsidRDefault="00467428" w:rsidP="00467428">
            <w:pPr>
              <w:ind w:firstLine="0"/>
              <w:jc w:val="both"/>
              <w:rPr>
                <w:sz w:val="24"/>
                <w:szCs w:val="24"/>
              </w:rPr>
            </w:pPr>
            <w:r w:rsidRPr="00083D6D">
              <w:rPr>
                <w:sz w:val="24"/>
                <w:szCs w:val="24"/>
              </w:rPr>
              <w:t>Количество скважин определяется только суммарн</w:t>
            </w:r>
            <w:r w:rsidR="007C50EB" w:rsidRPr="00083D6D">
              <w:rPr>
                <w:sz w:val="24"/>
                <w:szCs w:val="24"/>
              </w:rPr>
              <w:t>ым дебитом куста (4000 т/сутки).</w:t>
            </w:r>
          </w:p>
          <w:p w:rsidR="007C50EB" w:rsidRPr="00083D6D" w:rsidRDefault="007C50EB" w:rsidP="00467428">
            <w:pPr>
              <w:ind w:firstLine="0"/>
              <w:jc w:val="both"/>
              <w:rPr>
                <w:sz w:val="16"/>
                <w:szCs w:val="16"/>
              </w:rPr>
            </w:pPr>
          </w:p>
          <w:p w:rsidR="00467428" w:rsidRPr="00083D6D" w:rsidRDefault="009A4909" w:rsidP="00467428">
            <w:pPr>
              <w:ind w:firstLine="0"/>
              <w:jc w:val="both"/>
              <w:rPr>
                <w:sz w:val="24"/>
                <w:szCs w:val="24"/>
              </w:rPr>
            </w:pPr>
            <w:r w:rsidRPr="00083D6D">
              <w:rPr>
                <w:b/>
                <w:sz w:val="24"/>
                <w:szCs w:val="24"/>
              </w:rPr>
              <w:t>СТУ согласованы</w:t>
            </w:r>
          </w:p>
        </w:tc>
      </w:tr>
      <w:tr w:rsidR="00D4699E" w:rsidRPr="00083D6D" w:rsidTr="00B25F4B">
        <w:trPr>
          <w:cantSplit/>
          <w:jc w:val="center"/>
        </w:trPr>
        <w:tc>
          <w:tcPr>
            <w:tcW w:w="675" w:type="dxa"/>
            <w:shd w:val="clear" w:color="auto" w:fill="auto"/>
            <w:vAlign w:val="center"/>
          </w:tcPr>
          <w:p w:rsidR="00D4699E" w:rsidRPr="00083D6D" w:rsidRDefault="00D4699E" w:rsidP="00E9531F">
            <w:pPr>
              <w:numPr>
                <w:ilvl w:val="0"/>
                <w:numId w:val="1"/>
              </w:numPr>
              <w:ind w:hanging="578"/>
              <w:jc w:val="center"/>
              <w:rPr>
                <w:sz w:val="24"/>
                <w:szCs w:val="24"/>
              </w:rPr>
            </w:pPr>
          </w:p>
        </w:tc>
        <w:tc>
          <w:tcPr>
            <w:tcW w:w="3969" w:type="dxa"/>
            <w:shd w:val="clear" w:color="auto" w:fill="auto"/>
            <w:vAlign w:val="center"/>
          </w:tcPr>
          <w:p w:rsidR="00D4699E" w:rsidRDefault="00D4699E" w:rsidP="00CA492C">
            <w:pPr>
              <w:ind w:firstLine="0"/>
              <w:jc w:val="center"/>
              <w:rPr>
                <w:sz w:val="24"/>
                <w:szCs w:val="24"/>
              </w:rPr>
            </w:pPr>
            <w:r>
              <w:rPr>
                <w:sz w:val="24"/>
                <w:szCs w:val="24"/>
              </w:rPr>
              <w:t>Обустройство Пограничного нефтяного месторождения. Второй этап» Куст № 3,</w:t>
            </w:r>
          </w:p>
          <w:p w:rsidR="00D4699E" w:rsidRPr="00D4699E" w:rsidRDefault="00D4699E" w:rsidP="00CA492C">
            <w:pPr>
              <w:ind w:firstLine="0"/>
              <w:jc w:val="center"/>
              <w:rPr>
                <w:sz w:val="24"/>
                <w:szCs w:val="24"/>
                <w:u w:val="single"/>
              </w:rPr>
            </w:pPr>
            <w:r w:rsidRPr="00D4699E">
              <w:rPr>
                <w:sz w:val="24"/>
                <w:szCs w:val="24"/>
                <w:u w:val="single"/>
              </w:rPr>
              <w:t>ООО «Белкамнефть»</w:t>
            </w:r>
          </w:p>
        </w:tc>
        <w:tc>
          <w:tcPr>
            <w:tcW w:w="5103" w:type="dxa"/>
            <w:shd w:val="clear" w:color="auto" w:fill="auto"/>
            <w:vAlign w:val="center"/>
          </w:tcPr>
          <w:p w:rsidR="00D4699E" w:rsidRPr="00083D6D" w:rsidRDefault="00D4699E" w:rsidP="00D4699E">
            <w:pPr>
              <w:ind w:firstLine="0"/>
              <w:jc w:val="both"/>
              <w:rPr>
                <w:sz w:val="24"/>
                <w:szCs w:val="24"/>
              </w:rPr>
            </w:pPr>
            <w:r w:rsidRPr="00083D6D">
              <w:rPr>
                <w:sz w:val="24"/>
                <w:szCs w:val="24"/>
              </w:rPr>
              <w:t>Отступление от требований:</w:t>
            </w:r>
          </w:p>
          <w:p w:rsidR="00D4699E" w:rsidRPr="00D4699E" w:rsidRDefault="00D4699E" w:rsidP="00D4699E">
            <w:pPr>
              <w:ind w:firstLine="0"/>
              <w:jc w:val="both"/>
              <w:rPr>
                <w:sz w:val="24"/>
                <w:szCs w:val="24"/>
              </w:rPr>
            </w:pPr>
            <w:r w:rsidRPr="00D4699E">
              <w:rPr>
                <w:sz w:val="24"/>
                <w:szCs w:val="24"/>
                <w:u w:val="single"/>
              </w:rPr>
              <w:t>п. 2.5 РД 08-435-02</w:t>
            </w:r>
            <w:r>
              <w:rPr>
                <w:sz w:val="24"/>
                <w:szCs w:val="24"/>
              </w:rPr>
              <w:t xml:space="preserve"> в части определения минимального расстояния от границ кустовой площадки до внутрипромысловых дорог: «Расстояние от границ кустовой площадки до </w:t>
            </w:r>
            <w:r w:rsidRPr="00D4699E">
              <w:rPr>
                <w:sz w:val="24"/>
                <w:szCs w:val="24"/>
              </w:rPr>
              <w:t>&lt;…&gt;</w:t>
            </w:r>
            <w:r>
              <w:rPr>
                <w:sz w:val="24"/>
                <w:szCs w:val="24"/>
              </w:rPr>
              <w:t xml:space="preserve"> внутрипромысловых дорог должно быть более 50 м.»</w:t>
            </w:r>
          </w:p>
        </w:tc>
        <w:tc>
          <w:tcPr>
            <w:tcW w:w="5387" w:type="dxa"/>
            <w:shd w:val="clear" w:color="auto" w:fill="auto"/>
            <w:vAlign w:val="center"/>
          </w:tcPr>
          <w:p w:rsidR="00D4699E" w:rsidRDefault="00D4699E" w:rsidP="00D4699E">
            <w:pPr>
              <w:ind w:firstLine="0"/>
              <w:jc w:val="both"/>
              <w:rPr>
                <w:sz w:val="24"/>
                <w:szCs w:val="24"/>
              </w:rPr>
            </w:pPr>
            <w:r>
              <w:rPr>
                <w:sz w:val="24"/>
                <w:szCs w:val="24"/>
              </w:rPr>
              <w:t xml:space="preserve">Допускается уменьшать расстояние от границ кустовой площадки до внутрипромысловых автомобильных дорог до величины не менее 25 м, </w:t>
            </w:r>
            <w:r w:rsidRPr="00D4699E">
              <w:rPr>
                <w:sz w:val="24"/>
                <w:szCs w:val="24"/>
              </w:rPr>
              <w:t>при условии соблюде</w:t>
            </w:r>
            <w:r>
              <w:rPr>
                <w:sz w:val="24"/>
                <w:szCs w:val="24"/>
              </w:rPr>
              <w:t>ния требований, указанных в СТУ. При этом расстояние от устьев обустраиваемых скважин №№ 350, 352Г, 362 до внутрипромысловых автомобильных дорог должно быть более 50 м.</w:t>
            </w:r>
          </w:p>
          <w:p w:rsidR="00D4699E" w:rsidRPr="00083D6D" w:rsidRDefault="00D4699E" w:rsidP="00D4699E">
            <w:pPr>
              <w:ind w:firstLine="0"/>
              <w:jc w:val="both"/>
              <w:rPr>
                <w:sz w:val="16"/>
                <w:szCs w:val="16"/>
              </w:rPr>
            </w:pPr>
          </w:p>
          <w:p w:rsidR="00D4699E" w:rsidRPr="00083D6D" w:rsidRDefault="00D4699E" w:rsidP="00D4699E">
            <w:pPr>
              <w:ind w:firstLine="0"/>
              <w:jc w:val="both"/>
              <w:rPr>
                <w:sz w:val="24"/>
                <w:szCs w:val="24"/>
              </w:rPr>
            </w:pPr>
            <w:r w:rsidRPr="00083D6D">
              <w:rPr>
                <w:b/>
                <w:sz w:val="24"/>
                <w:szCs w:val="24"/>
              </w:rPr>
              <w:t>СТУ согласованы</w:t>
            </w:r>
          </w:p>
        </w:tc>
      </w:tr>
      <w:tr w:rsidR="00616B4D" w:rsidRPr="00083D6D" w:rsidTr="00C74536">
        <w:trPr>
          <w:trHeight w:val="1137"/>
          <w:jc w:val="center"/>
        </w:trPr>
        <w:tc>
          <w:tcPr>
            <w:tcW w:w="675" w:type="dxa"/>
            <w:shd w:val="clear" w:color="auto" w:fill="auto"/>
            <w:vAlign w:val="center"/>
          </w:tcPr>
          <w:p w:rsidR="00616B4D" w:rsidRPr="00083D6D" w:rsidRDefault="00616B4D" w:rsidP="00E9531F">
            <w:pPr>
              <w:numPr>
                <w:ilvl w:val="0"/>
                <w:numId w:val="1"/>
              </w:numPr>
              <w:ind w:hanging="578"/>
              <w:jc w:val="center"/>
              <w:rPr>
                <w:sz w:val="24"/>
                <w:szCs w:val="24"/>
              </w:rPr>
            </w:pPr>
          </w:p>
        </w:tc>
        <w:tc>
          <w:tcPr>
            <w:tcW w:w="3969" w:type="dxa"/>
            <w:shd w:val="clear" w:color="auto" w:fill="auto"/>
            <w:vAlign w:val="center"/>
          </w:tcPr>
          <w:p w:rsidR="00616B4D" w:rsidRPr="00083D6D" w:rsidRDefault="00616B4D" w:rsidP="00616B4D">
            <w:pPr>
              <w:ind w:firstLine="0"/>
              <w:jc w:val="center"/>
              <w:rPr>
                <w:sz w:val="24"/>
                <w:szCs w:val="24"/>
              </w:rPr>
            </w:pPr>
            <w:r w:rsidRPr="00083D6D">
              <w:rPr>
                <w:sz w:val="24"/>
                <w:szCs w:val="24"/>
              </w:rPr>
              <w:t xml:space="preserve">Обустройство Вятской площади </w:t>
            </w:r>
            <w:proofErr w:type="spellStart"/>
            <w:r w:rsidRPr="00083D6D">
              <w:rPr>
                <w:sz w:val="24"/>
                <w:szCs w:val="24"/>
              </w:rPr>
              <w:t>Арланского</w:t>
            </w:r>
            <w:proofErr w:type="spellEnd"/>
            <w:r w:rsidRPr="00083D6D">
              <w:rPr>
                <w:sz w:val="24"/>
                <w:szCs w:val="24"/>
              </w:rPr>
              <w:t xml:space="preserve"> месторождения нефти. Первый этап, </w:t>
            </w:r>
          </w:p>
          <w:p w:rsidR="00616B4D" w:rsidRPr="00083D6D" w:rsidRDefault="00616B4D" w:rsidP="00616B4D">
            <w:pPr>
              <w:ind w:firstLine="0"/>
              <w:jc w:val="center"/>
              <w:rPr>
                <w:sz w:val="24"/>
                <w:szCs w:val="24"/>
              </w:rPr>
            </w:pPr>
            <w:r w:rsidRPr="00083D6D">
              <w:rPr>
                <w:sz w:val="24"/>
                <w:szCs w:val="24"/>
                <w:u w:val="single"/>
              </w:rPr>
              <w:t>ОАО «Белкамнефть»</w:t>
            </w:r>
          </w:p>
        </w:tc>
        <w:tc>
          <w:tcPr>
            <w:tcW w:w="5103" w:type="dxa"/>
            <w:shd w:val="clear" w:color="auto" w:fill="auto"/>
            <w:vAlign w:val="center"/>
          </w:tcPr>
          <w:p w:rsidR="00616B4D" w:rsidRPr="00083D6D" w:rsidRDefault="00616B4D" w:rsidP="00C74536">
            <w:pPr>
              <w:spacing w:line="228" w:lineRule="auto"/>
              <w:ind w:firstLine="0"/>
              <w:jc w:val="both"/>
              <w:rPr>
                <w:sz w:val="24"/>
                <w:szCs w:val="24"/>
              </w:rPr>
            </w:pPr>
            <w:r w:rsidRPr="00083D6D">
              <w:rPr>
                <w:sz w:val="24"/>
                <w:szCs w:val="24"/>
              </w:rPr>
              <w:t>Отступление от требований:</w:t>
            </w:r>
          </w:p>
          <w:p w:rsidR="00616B4D" w:rsidRPr="00083D6D" w:rsidRDefault="004444A3" w:rsidP="00C74536">
            <w:pPr>
              <w:spacing w:line="228" w:lineRule="auto"/>
              <w:ind w:firstLine="0"/>
              <w:jc w:val="both"/>
              <w:rPr>
                <w:sz w:val="24"/>
                <w:szCs w:val="24"/>
              </w:rPr>
            </w:pPr>
            <w:r>
              <w:rPr>
                <w:sz w:val="24"/>
                <w:szCs w:val="24"/>
                <w:u w:val="single"/>
              </w:rPr>
              <w:t>п. 2.5 РД 08-435-02</w:t>
            </w:r>
            <w:r w:rsidR="00616B4D" w:rsidRPr="00083D6D">
              <w:rPr>
                <w:sz w:val="24"/>
                <w:szCs w:val="24"/>
              </w:rPr>
              <w:t xml:space="preserve"> в части определения минимального расстояния от границ кустовой площадки до внутрипромысловых дорог: «Расстояние от границ кустовой площадки до &lt;…&gt; внутрипромысловых дорог должно быть более 50 м»;</w:t>
            </w:r>
          </w:p>
          <w:p w:rsidR="00616B4D" w:rsidRPr="00083D6D" w:rsidRDefault="00616B4D" w:rsidP="00C74536">
            <w:pPr>
              <w:spacing w:line="228" w:lineRule="auto"/>
              <w:ind w:firstLine="0"/>
              <w:jc w:val="both"/>
              <w:rPr>
                <w:sz w:val="24"/>
                <w:szCs w:val="24"/>
              </w:rPr>
            </w:pPr>
            <w:r w:rsidRPr="00083D6D">
              <w:rPr>
                <w:sz w:val="24"/>
                <w:szCs w:val="24"/>
                <w:u w:val="single"/>
              </w:rPr>
              <w:t>п.</w:t>
            </w:r>
            <w:r w:rsidR="004444A3">
              <w:rPr>
                <w:sz w:val="24"/>
                <w:szCs w:val="24"/>
                <w:u w:val="single"/>
              </w:rPr>
              <w:t xml:space="preserve"> </w:t>
            </w:r>
            <w:r w:rsidRPr="00083D6D">
              <w:rPr>
                <w:sz w:val="24"/>
                <w:szCs w:val="24"/>
                <w:u w:val="single"/>
              </w:rPr>
              <w:t>6.27 ВНТП 3-85:</w:t>
            </w:r>
            <w:r w:rsidRPr="00083D6D">
              <w:rPr>
                <w:sz w:val="24"/>
                <w:szCs w:val="24"/>
              </w:rPr>
              <w:t xml:space="preserve"> «Площадка кустов скважин с количеством более 8 скважин должна иметь не менее двух въездов, расположенных в разных концах по длинной стороне ее»;</w:t>
            </w:r>
          </w:p>
          <w:p w:rsidR="00616B4D" w:rsidRPr="00083D6D" w:rsidRDefault="00616B4D" w:rsidP="00C74536">
            <w:pPr>
              <w:spacing w:line="228" w:lineRule="auto"/>
              <w:ind w:firstLine="0"/>
              <w:jc w:val="both"/>
              <w:rPr>
                <w:sz w:val="24"/>
                <w:szCs w:val="24"/>
              </w:rPr>
            </w:pPr>
            <w:proofErr w:type="gramStart"/>
            <w:r w:rsidRPr="00083D6D">
              <w:rPr>
                <w:sz w:val="24"/>
                <w:szCs w:val="24"/>
                <w:u w:val="single"/>
              </w:rPr>
              <w:t>п. 6.4 СП 34-116-97</w:t>
            </w:r>
            <w:r w:rsidRPr="00083D6D">
              <w:rPr>
                <w:sz w:val="24"/>
                <w:szCs w:val="24"/>
              </w:rPr>
              <w:t xml:space="preserve"> в части определения необходимости устанавливать на трубопроводах запорную арматуру «на обоих концах перехода трубопровода через водные преграды в зависимости от рельефа трассы с каждой стороны перехода с целью исключения поступления транспортируемого продукта в водоем, при этом установка запорной арматуры должна быть на отметках выше ГВВ 10% обеспеченности»;</w:t>
            </w:r>
            <w:proofErr w:type="gramEnd"/>
          </w:p>
          <w:p w:rsidR="00616B4D" w:rsidRPr="00083D6D" w:rsidRDefault="00616B4D" w:rsidP="00C74536">
            <w:pPr>
              <w:spacing w:line="228" w:lineRule="auto"/>
              <w:ind w:firstLine="0"/>
              <w:jc w:val="both"/>
              <w:rPr>
                <w:sz w:val="24"/>
                <w:szCs w:val="24"/>
              </w:rPr>
            </w:pPr>
            <w:r w:rsidRPr="00083D6D">
              <w:rPr>
                <w:sz w:val="24"/>
                <w:szCs w:val="24"/>
                <w:u w:val="single"/>
              </w:rPr>
              <w:t>п. 4.6 (Таблица 13) СП 34-116-97</w:t>
            </w:r>
            <w:r w:rsidRPr="00083D6D">
              <w:rPr>
                <w:sz w:val="24"/>
                <w:szCs w:val="24"/>
              </w:rPr>
              <w:t xml:space="preserve"> в части определения минимального расстояния от оси промысловых трубопроводов:</w:t>
            </w:r>
            <w:r w:rsidR="004444A3">
              <w:rPr>
                <w:sz w:val="24"/>
                <w:szCs w:val="24"/>
              </w:rPr>
              <w:t xml:space="preserve"> </w:t>
            </w:r>
          </w:p>
          <w:p w:rsidR="00616B4D" w:rsidRPr="00083D6D" w:rsidRDefault="00616B4D" w:rsidP="00C74536">
            <w:pPr>
              <w:spacing w:line="228" w:lineRule="auto"/>
              <w:ind w:firstLine="0"/>
              <w:jc w:val="both"/>
              <w:rPr>
                <w:sz w:val="24"/>
                <w:szCs w:val="24"/>
              </w:rPr>
            </w:pPr>
            <w:r w:rsidRPr="00083D6D">
              <w:rPr>
                <w:sz w:val="24"/>
                <w:szCs w:val="24"/>
              </w:rPr>
              <w:t xml:space="preserve">«Расстояния от оси подземных трубопроводов до зданий, сооружений и других инженерных сетей должны приниматься в зависимости от класса и диаметра трубопровода, транспортируемого продукта, назначения объектов и степени обеспечения их безопасности, но не менее значений, приведенных в табл. 13.» </w:t>
            </w:r>
          </w:p>
          <w:p w:rsidR="00616B4D" w:rsidRPr="00083D6D" w:rsidRDefault="00616B4D" w:rsidP="00C74536">
            <w:pPr>
              <w:spacing w:line="228" w:lineRule="auto"/>
              <w:ind w:firstLine="0"/>
              <w:jc w:val="both"/>
              <w:rPr>
                <w:sz w:val="24"/>
                <w:szCs w:val="24"/>
              </w:rPr>
            </w:pPr>
            <w:r w:rsidRPr="00083D6D">
              <w:rPr>
                <w:sz w:val="24"/>
                <w:szCs w:val="24"/>
              </w:rPr>
              <w:t>Таблица 13, п.13: «Кабели междугородней связи и силовые электрические кабели»</w:t>
            </w:r>
          </w:p>
          <w:p w:rsidR="00616B4D" w:rsidRPr="00083D6D" w:rsidRDefault="00616B4D" w:rsidP="00C74536">
            <w:pPr>
              <w:spacing w:line="228" w:lineRule="auto"/>
              <w:ind w:firstLine="0"/>
              <w:jc w:val="both"/>
              <w:rPr>
                <w:sz w:val="24"/>
                <w:szCs w:val="24"/>
              </w:rPr>
            </w:pPr>
            <w:r w:rsidRPr="00083D6D">
              <w:rPr>
                <w:sz w:val="24"/>
                <w:szCs w:val="24"/>
              </w:rPr>
              <w:t>Таблица 13, п.23: «Подъезды на территории нефтяного месторождения»;</w:t>
            </w:r>
          </w:p>
          <w:p w:rsidR="00616B4D" w:rsidRPr="00083D6D" w:rsidRDefault="00616B4D" w:rsidP="00C74536">
            <w:pPr>
              <w:spacing w:line="228" w:lineRule="auto"/>
              <w:ind w:firstLine="0"/>
              <w:jc w:val="both"/>
              <w:rPr>
                <w:sz w:val="24"/>
                <w:szCs w:val="24"/>
              </w:rPr>
            </w:pPr>
            <w:r w:rsidRPr="00083D6D">
              <w:rPr>
                <w:sz w:val="24"/>
                <w:szCs w:val="24"/>
                <w:u w:val="single"/>
              </w:rPr>
              <w:t>п.</w:t>
            </w:r>
            <w:r w:rsidR="004444A3">
              <w:rPr>
                <w:sz w:val="24"/>
                <w:szCs w:val="24"/>
                <w:u w:val="single"/>
              </w:rPr>
              <w:t xml:space="preserve"> </w:t>
            </w:r>
            <w:r w:rsidRPr="00083D6D">
              <w:rPr>
                <w:sz w:val="24"/>
                <w:szCs w:val="24"/>
                <w:u w:val="single"/>
              </w:rPr>
              <w:t>4.7 (Таблица 14) СП 34-116-97</w:t>
            </w:r>
            <w:r w:rsidRPr="00083D6D">
              <w:rPr>
                <w:sz w:val="24"/>
                <w:szCs w:val="24"/>
              </w:rPr>
              <w:t xml:space="preserve"> в части определения расстояния между </w:t>
            </w:r>
            <w:r w:rsidRPr="00083D6D">
              <w:rPr>
                <w:sz w:val="24"/>
                <w:szCs w:val="24"/>
              </w:rPr>
              <w:lastRenderedPageBreak/>
              <w:t>параллельными промысловыми трубопроводами;</w:t>
            </w:r>
          </w:p>
          <w:p w:rsidR="00616B4D" w:rsidRPr="00083D6D" w:rsidRDefault="00616B4D" w:rsidP="00C74536">
            <w:pPr>
              <w:spacing w:line="228" w:lineRule="auto"/>
              <w:ind w:firstLine="0"/>
              <w:jc w:val="both"/>
              <w:rPr>
                <w:sz w:val="24"/>
                <w:szCs w:val="24"/>
              </w:rPr>
            </w:pPr>
            <w:r w:rsidRPr="00083D6D">
              <w:rPr>
                <w:sz w:val="24"/>
                <w:szCs w:val="24"/>
                <w:u w:val="single"/>
              </w:rPr>
              <w:t>п. 4.11* (Таблица 9) СНиП II-89-80*</w:t>
            </w:r>
            <w:r w:rsidRPr="00083D6D">
              <w:rPr>
                <w:sz w:val="24"/>
                <w:szCs w:val="24"/>
              </w:rPr>
              <w:t xml:space="preserve"> в части определения минимального расстояния от оси промысловых водоводов до «фундамента ограждения опор эстакад трубопроводов»;</w:t>
            </w:r>
          </w:p>
          <w:p w:rsidR="00616B4D" w:rsidRPr="00083D6D" w:rsidRDefault="00616B4D" w:rsidP="00C74536">
            <w:pPr>
              <w:spacing w:line="228" w:lineRule="auto"/>
              <w:ind w:firstLine="0"/>
              <w:jc w:val="both"/>
              <w:rPr>
                <w:sz w:val="24"/>
                <w:szCs w:val="24"/>
              </w:rPr>
            </w:pPr>
            <w:r w:rsidRPr="00083D6D">
              <w:rPr>
                <w:sz w:val="24"/>
                <w:szCs w:val="24"/>
                <w:u w:val="single"/>
              </w:rPr>
              <w:t>п. 4.11* (Таблица 10) СНиП II-89-80*</w:t>
            </w:r>
            <w:r w:rsidRPr="00083D6D">
              <w:rPr>
                <w:sz w:val="24"/>
                <w:szCs w:val="24"/>
              </w:rPr>
              <w:t xml:space="preserve"> в части определения минимального расстояния от оси промысловых водоводов до силового кабеля;</w:t>
            </w:r>
          </w:p>
          <w:p w:rsidR="00616B4D" w:rsidRPr="00083D6D" w:rsidRDefault="00616B4D" w:rsidP="00C74536">
            <w:pPr>
              <w:spacing w:line="228" w:lineRule="auto"/>
              <w:ind w:firstLine="0"/>
              <w:jc w:val="both"/>
              <w:rPr>
                <w:sz w:val="24"/>
                <w:szCs w:val="24"/>
              </w:rPr>
            </w:pPr>
            <w:r w:rsidRPr="00083D6D">
              <w:rPr>
                <w:sz w:val="24"/>
                <w:szCs w:val="24"/>
                <w:u w:val="single"/>
              </w:rPr>
              <w:t>п.</w:t>
            </w:r>
            <w:r w:rsidR="004444A3">
              <w:rPr>
                <w:sz w:val="24"/>
                <w:szCs w:val="24"/>
                <w:u w:val="single"/>
              </w:rPr>
              <w:t xml:space="preserve"> </w:t>
            </w:r>
            <w:r w:rsidRPr="00083D6D">
              <w:rPr>
                <w:sz w:val="24"/>
                <w:szCs w:val="24"/>
                <w:u w:val="single"/>
              </w:rPr>
              <w:t>5.5. СНиП 2.05.06-85*</w:t>
            </w:r>
            <w:r w:rsidRPr="00083D6D">
              <w:rPr>
                <w:sz w:val="24"/>
                <w:szCs w:val="24"/>
              </w:rPr>
              <w:t xml:space="preserve"> в части определения угла при взаимном пересечении трубопроводов «выполняться под углом не менее 60°»;</w:t>
            </w:r>
          </w:p>
          <w:p w:rsidR="00616B4D" w:rsidRPr="00083D6D" w:rsidRDefault="00616B4D" w:rsidP="00C74536">
            <w:pPr>
              <w:spacing w:line="228" w:lineRule="auto"/>
              <w:ind w:firstLine="0"/>
              <w:jc w:val="both"/>
              <w:rPr>
                <w:sz w:val="24"/>
                <w:szCs w:val="24"/>
              </w:rPr>
            </w:pPr>
            <w:r w:rsidRPr="00083D6D">
              <w:rPr>
                <w:sz w:val="24"/>
                <w:szCs w:val="24"/>
                <w:u w:val="single"/>
              </w:rPr>
              <w:t>п.</w:t>
            </w:r>
            <w:r w:rsidR="004444A3">
              <w:rPr>
                <w:sz w:val="24"/>
                <w:szCs w:val="24"/>
                <w:u w:val="single"/>
              </w:rPr>
              <w:t xml:space="preserve"> </w:t>
            </w:r>
            <w:r w:rsidRPr="00083D6D">
              <w:rPr>
                <w:sz w:val="24"/>
                <w:szCs w:val="24"/>
                <w:u w:val="single"/>
              </w:rPr>
              <w:t>6.31* СНиП 2.05.06-85*</w:t>
            </w:r>
            <w:r w:rsidRPr="00083D6D">
              <w:rPr>
                <w:sz w:val="24"/>
                <w:szCs w:val="24"/>
              </w:rPr>
              <w:t xml:space="preserve"> в части определения угла при пересечении с автомобильной дорогой «должен быть, как правило, 90°»;</w:t>
            </w:r>
          </w:p>
          <w:p w:rsidR="00616B4D" w:rsidRPr="00083D6D" w:rsidRDefault="00616B4D" w:rsidP="00C74536">
            <w:pPr>
              <w:spacing w:line="228" w:lineRule="auto"/>
              <w:ind w:firstLine="0"/>
              <w:jc w:val="both"/>
              <w:rPr>
                <w:sz w:val="24"/>
                <w:szCs w:val="24"/>
              </w:rPr>
            </w:pPr>
            <w:r w:rsidRPr="00083D6D">
              <w:rPr>
                <w:sz w:val="24"/>
                <w:szCs w:val="24"/>
                <w:u w:val="single"/>
              </w:rPr>
              <w:t>п. 724 «Правила безопасности в нефтяной и газовой промышленности»</w:t>
            </w:r>
            <w:r w:rsidRPr="00083D6D">
              <w:rPr>
                <w:sz w:val="24"/>
                <w:szCs w:val="24"/>
              </w:rPr>
              <w:t xml:space="preserve"> в части оснащения участков трубопроводов защитными кожухами в местах пересечения автомобильных дорог;</w:t>
            </w:r>
          </w:p>
          <w:p w:rsidR="00616B4D" w:rsidRPr="00083D6D" w:rsidRDefault="00616B4D" w:rsidP="00C74536">
            <w:pPr>
              <w:spacing w:line="228" w:lineRule="auto"/>
              <w:ind w:firstLine="0"/>
              <w:jc w:val="both"/>
              <w:rPr>
                <w:sz w:val="24"/>
                <w:szCs w:val="24"/>
              </w:rPr>
            </w:pPr>
            <w:r w:rsidRPr="00083D6D">
              <w:rPr>
                <w:sz w:val="24"/>
                <w:szCs w:val="24"/>
                <w:u w:val="single"/>
              </w:rPr>
              <w:t>п.</w:t>
            </w:r>
            <w:r w:rsidR="004444A3">
              <w:rPr>
                <w:sz w:val="24"/>
                <w:szCs w:val="24"/>
                <w:u w:val="single"/>
              </w:rPr>
              <w:t xml:space="preserve"> </w:t>
            </w:r>
            <w:r w:rsidRPr="00083D6D">
              <w:rPr>
                <w:sz w:val="24"/>
                <w:szCs w:val="24"/>
                <w:u w:val="single"/>
              </w:rPr>
              <w:t>7.32 СП 34-116-97</w:t>
            </w:r>
            <w:r w:rsidRPr="00083D6D">
              <w:rPr>
                <w:sz w:val="24"/>
                <w:szCs w:val="24"/>
              </w:rPr>
              <w:t xml:space="preserve"> «Участки трубопроводов, прокладываемых на переходах через железные дороги и автомобильные дороги всех категорий с усовершенствованным покрытием капитального и облегченного типов, должны предусматриваться в защитном футляре (кожухе) из стальных труб или в тоннеле»;</w:t>
            </w:r>
          </w:p>
          <w:p w:rsidR="00616B4D" w:rsidRPr="00083D6D" w:rsidRDefault="00616B4D" w:rsidP="00C74536">
            <w:pPr>
              <w:spacing w:line="228" w:lineRule="auto"/>
              <w:ind w:firstLine="0"/>
              <w:jc w:val="both"/>
              <w:rPr>
                <w:sz w:val="24"/>
                <w:szCs w:val="24"/>
              </w:rPr>
            </w:pPr>
            <w:r w:rsidRPr="00083D6D">
              <w:rPr>
                <w:sz w:val="24"/>
                <w:szCs w:val="24"/>
                <w:u w:val="single"/>
              </w:rPr>
              <w:t>п. 730 «Правила безопасности в нефтяной и газовой промышленности»:</w:t>
            </w:r>
            <w:r w:rsidRPr="00083D6D">
              <w:rPr>
                <w:sz w:val="24"/>
                <w:szCs w:val="24"/>
              </w:rPr>
              <w:t xml:space="preserve"> «Запорная арматура нефтегазопроводов предусматривается в подземном исполнении (для промысловых трубопроводов) и должна иметь дистанционное управление или удлиненные штоки для открытия-закрытия ее без спуска человека в колодец»;</w:t>
            </w:r>
          </w:p>
          <w:p w:rsidR="00616B4D" w:rsidRPr="00083D6D" w:rsidRDefault="0075621C" w:rsidP="00C74536">
            <w:pPr>
              <w:spacing w:line="228" w:lineRule="auto"/>
              <w:ind w:firstLine="0"/>
              <w:jc w:val="both"/>
              <w:rPr>
                <w:sz w:val="24"/>
                <w:szCs w:val="24"/>
              </w:rPr>
            </w:pPr>
            <w:r w:rsidRPr="00083D6D">
              <w:rPr>
                <w:sz w:val="24"/>
                <w:szCs w:val="24"/>
                <w:u w:val="single"/>
              </w:rPr>
              <w:t>п.</w:t>
            </w:r>
            <w:r w:rsidR="004444A3">
              <w:rPr>
                <w:sz w:val="24"/>
                <w:szCs w:val="24"/>
                <w:u w:val="single"/>
              </w:rPr>
              <w:t xml:space="preserve"> </w:t>
            </w:r>
            <w:r w:rsidRPr="00083D6D">
              <w:rPr>
                <w:sz w:val="24"/>
                <w:szCs w:val="24"/>
                <w:u w:val="single"/>
              </w:rPr>
              <w:t>2.5.258 таблица 2.5.35 ПУЭ-7</w:t>
            </w:r>
            <w:r w:rsidRPr="00083D6D">
              <w:rPr>
                <w:sz w:val="24"/>
                <w:szCs w:val="24"/>
              </w:rPr>
              <w:t xml:space="preserve"> </w:t>
            </w:r>
            <w:r w:rsidR="00616B4D" w:rsidRPr="00083D6D">
              <w:rPr>
                <w:sz w:val="24"/>
                <w:szCs w:val="24"/>
              </w:rPr>
              <w:t xml:space="preserve">в части определения расстояния по горизонтали между </w:t>
            </w:r>
            <w:proofErr w:type="gramStart"/>
            <w:r w:rsidR="00616B4D" w:rsidRPr="00083D6D">
              <w:rPr>
                <w:sz w:val="24"/>
                <w:szCs w:val="24"/>
              </w:rPr>
              <w:t>ВЛ</w:t>
            </w:r>
            <w:proofErr w:type="gramEnd"/>
            <w:r w:rsidR="00616B4D" w:rsidRPr="00083D6D">
              <w:rPr>
                <w:sz w:val="24"/>
                <w:szCs w:val="24"/>
              </w:rPr>
              <w:t xml:space="preserve"> и автомобильными дорогами;</w:t>
            </w:r>
          </w:p>
          <w:p w:rsidR="00616B4D" w:rsidRPr="00083D6D" w:rsidRDefault="00616B4D" w:rsidP="00C74536">
            <w:pPr>
              <w:spacing w:line="223" w:lineRule="auto"/>
              <w:ind w:firstLine="0"/>
              <w:jc w:val="both"/>
              <w:rPr>
                <w:sz w:val="24"/>
                <w:szCs w:val="24"/>
              </w:rPr>
            </w:pPr>
            <w:r w:rsidRPr="00083D6D">
              <w:rPr>
                <w:sz w:val="24"/>
                <w:szCs w:val="24"/>
                <w:u w:val="single"/>
              </w:rPr>
              <w:lastRenderedPageBreak/>
              <w:t>п.</w:t>
            </w:r>
            <w:r w:rsidR="004444A3">
              <w:rPr>
                <w:sz w:val="24"/>
                <w:szCs w:val="24"/>
                <w:u w:val="single"/>
              </w:rPr>
              <w:t xml:space="preserve"> </w:t>
            </w:r>
            <w:r w:rsidRPr="00083D6D">
              <w:rPr>
                <w:sz w:val="24"/>
                <w:szCs w:val="24"/>
                <w:u w:val="single"/>
              </w:rPr>
              <w:t>2.5.170 ПУЭ-6</w:t>
            </w:r>
            <w:r w:rsidRPr="00083D6D">
              <w:rPr>
                <w:sz w:val="24"/>
                <w:szCs w:val="24"/>
              </w:rPr>
              <w:t xml:space="preserve"> в части определения расстояния по горизонтали между </w:t>
            </w:r>
            <w:proofErr w:type="gramStart"/>
            <w:r w:rsidRPr="00083D6D">
              <w:rPr>
                <w:sz w:val="24"/>
                <w:szCs w:val="24"/>
              </w:rPr>
              <w:t>ВЛ</w:t>
            </w:r>
            <w:proofErr w:type="gramEnd"/>
            <w:r w:rsidRPr="00083D6D">
              <w:rPr>
                <w:sz w:val="24"/>
                <w:szCs w:val="24"/>
              </w:rPr>
              <w:t xml:space="preserve"> и трубопроводами;</w:t>
            </w:r>
          </w:p>
          <w:p w:rsidR="00616B4D" w:rsidRPr="00083D6D" w:rsidRDefault="0075621C" w:rsidP="00C74536">
            <w:pPr>
              <w:spacing w:line="223" w:lineRule="auto"/>
              <w:ind w:firstLine="0"/>
              <w:jc w:val="both"/>
              <w:rPr>
                <w:sz w:val="24"/>
                <w:szCs w:val="24"/>
              </w:rPr>
            </w:pPr>
            <w:r w:rsidRPr="00083D6D">
              <w:rPr>
                <w:sz w:val="24"/>
                <w:szCs w:val="24"/>
                <w:u w:val="single"/>
              </w:rPr>
              <w:t>п.</w:t>
            </w:r>
            <w:r w:rsidR="004444A3">
              <w:rPr>
                <w:sz w:val="24"/>
                <w:szCs w:val="24"/>
                <w:u w:val="single"/>
              </w:rPr>
              <w:t xml:space="preserve"> </w:t>
            </w:r>
            <w:r w:rsidRPr="00083D6D">
              <w:rPr>
                <w:sz w:val="24"/>
                <w:szCs w:val="24"/>
                <w:u w:val="single"/>
              </w:rPr>
              <w:t>2.5.288 таблица 2.5.40 ПУЭ-7</w:t>
            </w:r>
            <w:r w:rsidRPr="00083D6D">
              <w:rPr>
                <w:sz w:val="24"/>
                <w:szCs w:val="24"/>
              </w:rPr>
              <w:t xml:space="preserve"> в части определения расстояния по горизонтали между </w:t>
            </w:r>
            <w:proofErr w:type="gramStart"/>
            <w:r w:rsidRPr="00083D6D">
              <w:rPr>
                <w:sz w:val="24"/>
                <w:szCs w:val="24"/>
              </w:rPr>
              <w:t>ВЛ</w:t>
            </w:r>
            <w:proofErr w:type="gramEnd"/>
            <w:r w:rsidRPr="00083D6D">
              <w:rPr>
                <w:sz w:val="24"/>
                <w:szCs w:val="24"/>
              </w:rPr>
              <w:t xml:space="preserve"> и трубопроводами;</w:t>
            </w:r>
          </w:p>
          <w:p w:rsidR="0075621C" w:rsidRPr="00083D6D" w:rsidRDefault="0075621C" w:rsidP="00C74536">
            <w:pPr>
              <w:spacing w:line="223" w:lineRule="auto"/>
              <w:ind w:firstLine="0"/>
              <w:jc w:val="both"/>
              <w:rPr>
                <w:sz w:val="24"/>
                <w:szCs w:val="24"/>
              </w:rPr>
            </w:pPr>
            <w:r w:rsidRPr="00083D6D">
              <w:rPr>
                <w:sz w:val="24"/>
                <w:szCs w:val="24"/>
                <w:u w:val="single"/>
              </w:rPr>
              <w:t>п. 2.3.93 ПУЭ-6</w:t>
            </w:r>
            <w:r w:rsidRPr="00083D6D">
              <w:rPr>
                <w:sz w:val="24"/>
                <w:szCs w:val="24"/>
              </w:rPr>
              <w:t xml:space="preserve"> в части определения расстояния от </w:t>
            </w:r>
            <w:proofErr w:type="gramStart"/>
            <w:r w:rsidRPr="00083D6D">
              <w:rPr>
                <w:sz w:val="24"/>
                <w:szCs w:val="24"/>
              </w:rPr>
              <w:t>ВЛ</w:t>
            </w:r>
            <w:proofErr w:type="gramEnd"/>
            <w:r w:rsidRPr="00083D6D">
              <w:rPr>
                <w:sz w:val="24"/>
                <w:szCs w:val="24"/>
              </w:rPr>
              <w:t xml:space="preserve"> до подземного кабеля.</w:t>
            </w:r>
          </w:p>
        </w:tc>
        <w:tc>
          <w:tcPr>
            <w:tcW w:w="5387" w:type="dxa"/>
            <w:shd w:val="clear" w:color="auto" w:fill="auto"/>
            <w:vAlign w:val="center"/>
          </w:tcPr>
          <w:p w:rsidR="0075621C" w:rsidRPr="00083D6D" w:rsidRDefault="0075621C" w:rsidP="0075621C">
            <w:pPr>
              <w:ind w:firstLine="0"/>
              <w:jc w:val="both"/>
              <w:rPr>
                <w:sz w:val="24"/>
                <w:szCs w:val="24"/>
              </w:rPr>
            </w:pPr>
            <w:r w:rsidRPr="00083D6D">
              <w:rPr>
                <w:sz w:val="24"/>
                <w:szCs w:val="24"/>
              </w:rPr>
              <w:lastRenderedPageBreak/>
              <w:t>Разработан комплекс мероприятий и необходимых требований, при выполнении и соблюдении которых достигается надежная и безопасная эксплуатация кустовых площадок, промысловых трубопроводов, внутрипромысловых автодорог и воздушных и кабельных линий.</w:t>
            </w:r>
          </w:p>
          <w:p w:rsidR="0075621C" w:rsidRPr="00083D6D" w:rsidRDefault="0075621C" w:rsidP="0075621C">
            <w:pPr>
              <w:ind w:firstLine="0"/>
              <w:jc w:val="both"/>
              <w:rPr>
                <w:sz w:val="16"/>
                <w:szCs w:val="16"/>
              </w:rPr>
            </w:pPr>
          </w:p>
          <w:p w:rsidR="00616B4D" w:rsidRPr="00083D6D" w:rsidRDefault="0075621C" w:rsidP="0075621C">
            <w:pPr>
              <w:ind w:firstLine="0"/>
              <w:jc w:val="both"/>
              <w:rPr>
                <w:sz w:val="24"/>
                <w:szCs w:val="24"/>
              </w:rPr>
            </w:pPr>
            <w:r w:rsidRPr="00083D6D">
              <w:rPr>
                <w:b/>
                <w:sz w:val="24"/>
                <w:szCs w:val="24"/>
              </w:rPr>
              <w:t>СТУ согласованы</w:t>
            </w:r>
          </w:p>
        </w:tc>
      </w:tr>
      <w:tr w:rsidR="002F5F76" w:rsidRPr="00083D6D" w:rsidTr="00C74536">
        <w:trPr>
          <w:trHeight w:val="571"/>
          <w:jc w:val="center"/>
        </w:trPr>
        <w:tc>
          <w:tcPr>
            <w:tcW w:w="675" w:type="dxa"/>
            <w:shd w:val="clear" w:color="auto" w:fill="auto"/>
            <w:vAlign w:val="center"/>
          </w:tcPr>
          <w:p w:rsidR="002F5F76" w:rsidRPr="00083D6D" w:rsidRDefault="002F5F76" w:rsidP="00E9531F">
            <w:pPr>
              <w:numPr>
                <w:ilvl w:val="0"/>
                <w:numId w:val="1"/>
              </w:numPr>
              <w:ind w:hanging="578"/>
              <w:jc w:val="center"/>
              <w:rPr>
                <w:sz w:val="24"/>
                <w:szCs w:val="24"/>
              </w:rPr>
            </w:pPr>
          </w:p>
        </w:tc>
        <w:tc>
          <w:tcPr>
            <w:tcW w:w="3969" w:type="dxa"/>
            <w:shd w:val="clear" w:color="auto" w:fill="auto"/>
            <w:vAlign w:val="center"/>
          </w:tcPr>
          <w:p w:rsidR="002F5F76" w:rsidRDefault="002F5F76" w:rsidP="00D566B8">
            <w:pPr>
              <w:ind w:firstLine="0"/>
              <w:jc w:val="center"/>
              <w:rPr>
                <w:sz w:val="24"/>
                <w:szCs w:val="24"/>
              </w:rPr>
            </w:pPr>
            <w:r w:rsidRPr="002F5F76">
              <w:rPr>
                <w:sz w:val="24"/>
                <w:szCs w:val="24"/>
              </w:rPr>
              <w:t>Трубопроводы Мамонтовского месторождения строительства 2016г., вторая очередь</w:t>
            </w:r>
            <w:r>
              <w:rPr>
                <w:sz w:val="24"/>
                <w:szCs w:val="24"/>
              </w:rPr>
              <w:t>,</w:t>
            </w:r>
          </w:p>
          <w:p w:rsidR="002F5F76" w:rsidRPr="00083D6D" w:rsidRDefault="002F5F76" w:rsidP="00D566B8">
            <w:pPr>
              <w:ind w:firstLine="0"/>
              <w:jc w:val="center"/>
              <w:rPr>
                <w:sz w:val="24"/>
                <w:szCs w:val="24"/>
              </w:rPr>
            </w:pPr>
            <w:r w:rsidRPr="00083D6D">
              <w:rPr>
                <w:sz w:val="24"/>
                <w:szCs w:val="24"/>
                <w:u w:val="single"/>
              </w:rPr>
              <w:t>ООО «РН-</w:t>
            </w:r>
            <w:proofErr w:type="spellStart"/>
            <w:r w:rsidRPr="00083D6D">
              <w:rPr>
                <w:sz w:val="24"/>
                <w:szCs w:val="24"/>
                <w:u w:val="single"/>
              </w:rPr>
              <w:t>Юганскнефтегаз</w:t>
            </w:r>
            <w:proofErr w:type="spellEnd"/>
            <w:r w:rsidRPr="00083D6D">
              <w:rPr>
                <w:sz w:val="24"/>
                <w:szCs w:val="24"/>
                <w:u w:val="single"/>
              </w:rPr>
              <w:t>»</w:t>
            </w:r>
          </w:p>
        </w:tc>
        <w:tc>
          <w:tcPr>
            <w:tcW w:w="5103" w:type="dxa"/>
            <w:shd w:val="clear" w:color="auto" w:fill="auto"/>
            <w:vAlign w:val="center"/>
          </w:tcPr>
          <w:p w:rsidR="002F5F76" w:rsidRPr="002F5F76" w:rsidRDefault="002F5F76" w:rsidP="00C74536">
            <w:pPr>
              <w:spacing w:line="223" w:lineRule="auto"/>
              <w:ind w:firstLine="0"/>
              <w:jc w:val="both"/>
              <w:rPr>
                <w:sz w:val="24"/>
                <w:szCs w:val="24"/>
              </w:rPr>
            </w:pPr>
            <w:r w:rsidRPr="002F5F76">
              <w:rPr>
                <w:sz w:val="24"/>
                <w:szCs w:val="24"/>
              </w:rPr>
              <w:t>Отступление от требований:</w:t>
            </w:r>
          </w:p>
          <w:p w:rsidR="002F5F76" w:rsidRDefault="002F5F76" w:rsidP="00C74536">
            <w:pPr>
              <w:spacing w:line="223" w:lineRule="auto"/>
              <w:ind w:firstLine="0"/>
              <w:jc w:val="both"/>
              <w:rPr>
                <w:sz w:val="24"/>
                <w:szCs w:val="24"/>
              </w:rPr>
            </w:pPr>
            <w:r w:rsidRPr="002F5F76">
              <w:rPr>
                <w:sz w:val="24"/>
                <w:szCs w:val="24"/>
                <w:u w:val="single"/>
              </w:rPr>
              <w:t>п. 5.2 СП 34-116-97:</w:t>
            </w:r>
            <w:r>
              <w:rPr>
                <w:sz w:val="24"/>
                <w:szCs w:val="24"/>
              </w:rPr>
              <w:t xml:space="preserve"> </w:t>
            </w:r>
            <w:r w:rsidRPr="002F5F76">
              <w:rPr>
                <w:sz w:val="24"/>
                <w:szCs w:val="24"/>
              </w:rPr>
              <w:t>«Прокладка трубопроводов по территории населенных пунктов промышленных и сельскохозяйственных предприятий не допускается»</w:t>
            </w:r>
            <w:r>
              <w:rPr>
                <w:sz w:val="24"/>
                <w:szCs w:val="24"/>
              </w:rPr>
              <w:t>;</w:t>
            </w:r>
          </w:p>
          <w:p w:rsidR="002F5F76" w:rsidRPr="002F5F76" w:rsidRDefault="002F5F76" w:rsidP="00C74536">
            <w:pPr>
              <w:spacing w:line="223" w:lineRule="auto"/>
              <w:ind w:firstLine="0"/>
              <w:jc w:val="both"/>
              <w:rPr>
                <w:sz w:val="24"/>
                <w:szCs w:val="24"/>
              </w:rPr>
            </w:pPr>
            <w:r w:rsidRPr="002F5F76">
              <w:rPr>
                <w:sz w:val="24"/>
                <w:szCs w:val="24"/>
                <w:u w:val="single"/>
              </w:rPr>
              <w:t>п. 4.6 (Таблица 13) СП 34-116-97</w:t>
            </w:r>
            <w:r>
              <w:rPr>
                <w:sz w:val="24"/>
                <w:szCs w:val="24"/>
              </w:rPr>
              <w:t xml:space="preserve"> </w:t>
            </w:r>
            <w:r w:rsidRPr="002F5F76">
              <w:rPr>
                <w:sz w:val="24"/>
                <w:szCs w:val="24"/>
              </w:rPr>
              <w:t>в части определения минимального расстояния от оси промысловых трубопроводов:</w:t>
            </w:r>
          </w:p>
          <w:p w:rsidR="002F5F76" w:rsidRDefault="002F5F76" w:rsidP="00C74536">
            <w:pPr>
              <w:spacing w:line="223" w:lineRule="auto"/>
              <w:ind w:firstLine="0"/>
              <w:jc w:val="both"/>
              <w:rPr>
                <w:sz w:val="24"/>
                <w:szCs w:val="24"/>
              </w:rPr>
            </w:pPr>
            <w:r w:rsidRPr="002F5F76">
              <w:rPr>
                <w:sz w:val="24"/>
                <w:szCs w:val="24"/>
              </w:rPr>
              <w:t>«Расстояния от оси подземных трубопроводов до зданий, сооружений и других инженерных сетей должны приниматься в зависимости от класса и диаметра трубопровода, транспортируемого продукта, назначения объектов и степени обеспечения их безопасности, но не менее значений, приведенных в табл. 13.» Таблица 13, п.1: «Города и др. населенные пункты»</w:t>
            </w:r>
            <w:r>
              <w:rPr>
                <w:sz w:val="24"/>
                <w:szCs w:val="24"/>
              </w:rPr>
              <w:t>;</w:t>
            </w:r>
          </w:p>
          <w:p w:rsidR="002F5F76" w:rsidRDefault="002F5F76" w:rsidP="00C74536">
            <w:pPr>
              <w:spacing w:line="223" w:lineRule="auto"/>
              <w:ind w:firstLine="0"/>
              <w:jc w:val="both"/>
              <w:rPr>
                <w:sz w:val="24"/>
                <w:szCs w:val="24"/>
              </w:rPr>
            </w:pPr>
            <w:r w:rsidRPr="002F5F76">
              <w:rPr>
                <w:sz w:val="24"/>
                <w:szCs w:val="24"/>
                <w:u w:val="single"/>
              </w:rPr>
              <w:t>п. 725 «Правила безопасности в нефтяной и газовой промышленности»:</w:t>
            </w:r>
            <w:r w:rsidRPr="002F5F76">
              <w:rPr>
                <w:sz w:val="24"/>
                <w:szCs w:val="24"/>
              </w:rPr>
              <w:t xml:space="preserve"> «Прокладка </w:t>
            </w:r>
            <w:proofErr w:type="gramStart"/>
            <w:r w:rsidRPr="002F5F76">
              <w:rPr>
                <w:sz w:val="24"/>
                <w:szCs w:val="24"/>
              </w:rPr>
              <w:t>наземных</w:t>
            </w:r>
            <w:proofErr w:type="gramEnd"/>
            <w:r w:rsidRPr="002F5F76">
              <w:rPr>
                <w:sz w:val="24"/>
                <w:szCs w:val="24"/>
              </w:rPr>
              <w:t xml:space="preserve"> и подземных нефте-газо-конденсатопроводов через населенные пункты не допускается»</w:t>
            </w:r>
            <w:r>
              <w:rPr>
                <w:sz w:val="24"/>
                <w:szCs w:val="24"/>
              </w:rPr>
              <w:t>;</w:t>
            </w:r>
          </w:p>
          <w:p w:rsidR="002F5F76" w:rsidRPr="002F5F76" w:rsidRDefault="002F5F76" w:rsidP="00C74536">
            <w:pPr>
              <w:spacing w:line="223" w:lineRule="auto"/>
              <w:ind w:firstLine="0"/>
              <w:jc w:val="both"/>
              <w:rPr>
                <w:sz w:val="24"/>
                <w:szCs w:val="24"/>
              </w:rPr>
            </w:pPr>
            <w:r w:rsidRPr="002F5F76">
              <w:rPr>
                <w:sz w:val="24"/>
                <w:szCs w:val="24"/>
                <w:u w:val="single"/>
              </w:rPr>
              <w:t>п. 730 «Правила безопасности в нефтяной и газовой промышленности»:</w:t>
            </w:r>
            <w:r w:rsidRPr="002F5F76">
              <w:rPr>
                <w:sz w:val="24"/>
                <w:szCs w:val="24"/>
              </w:rPr>
              <w:t xml:space="preserve"> «Запорная арматура нефтегазопроводов предусматривается в подземном исполнении (для промысловых трубопроводов) и должна иметь дистанционное управление или удлиненные штоки для открытия-закрытия ее без спуска человека в колодец»</w:t>
            </w:r>
            <w:r>
              <w:rPr>
                <w:sz w:val="24"/>
                <w:szCs w:val="24"/>
              </w:rPr>
              <w:t>.</w:t>
            </w:r>
          </w:p>
        </w:tc>
        <w:tc>
          <w:tcPr>
            <w:tcW w:w="5387" w:type="dxa"/>
            <w:shd w:val="clear" w:color="auto" w:fill="auto"/>
            <w:vAlign w:val="center"/>
          </w:tcPr>
          <w:p w:rsidR="002F5F76" w:rsidRDefault="002F5F76" w:rsidP="0075621C">
            <w:pPr>
              <w:ind w:firstLine="0"/>
              <w:jc w:val="both"/>
              <w:rPr>
                <w:sz w:val="24"/>
                <w:szCs w:val="24"/>
              </w:rPr>
            </w:pPr>
            <w:bookmarkStart w:id="0" w:name="_Toc365996534"/>
            <w:r w:rsidRPr="002F5F76">
              <w:rPr>
                <w:sz w:val="24"/>
                <w:szCs w:val="24"/>
              </w:rPr>
              <w:t xml:space="preserve">Допускается прокладка трубопроводов по территории г. </w:t>
            </w:r>
            <w:proofErr w:type="spellStart"/>
            <w:r w:rsidRPr="002F5F76">
              <w:rPr>
                <w:sz w:val="24"/>
                <w:szCs w:val="24"/>
              </w:rPr>
              <w:t>Пыть-Ях</w:t>
            </w:r>
            <w:proofErr w:type="spellEnd"/>
            <w:r w:rsidRPr="002F5F76">
              <w:rPr>
                <w:sz w:val="24"/>
                <w:szCs w:val="24"/>
              </w:rPr>
              <w:t xml:space="preserve"> в пределах промышленных, коммунально-складских и санитарно-защитных зон предприятий и по другим территориям, свободным от жилой застройки</w:t>
            </w:r>
            <w:bookmarkEnd w:id="0"/>
            <w:r>
              <w:rPr>
                <w:sz w:val="24"/>
                <w:szCs w:val="24"/>
              </w:rPr>
              <w:t xml:space="preserve"> при условии соблюдения требований, указанных в СТУ.</w:t>
            </w:r>
          </w:p>
          <w:p w:rsidR="002F5F76" w:rsidRDefault="00055292" w:rsidP="0075621C">
            <w:pPr>
              <w:ind w:firstLine="0"/>
              <w:jc w:val="both"/>
              <w:rPr>
                <w:sz w:val="24"/>
                <w:szCs w:val="24"/>
              </w:rPr>
            </w:pPr>
            <w:bookmarkStart w:id="1" w:name="_Toc365996537"/>
            <w:r w:rsidRPr="00055292">
              <w:rPr>
                <w:sz w:val="24"/>
                <w:szCs w:val="24"/>
              </w:rPr>
              <w:t xml:space="preserve">Расстояние от осей трубопроводов до жилых домов и зданий с массовым скоплением людей (больницы, школы, клубы, детские сады, ясли и т.д.) должно приниматься не менее чем в 2 раза больше значений, </w:t>
            </w:r>
            <w:bookmarkEnd w:id="1"/>
            <w:r w:rsidRPr="00055292">
              <w:rPr>
                <w:sz w:val="24"/>
                <w:szCs w:val="24"/>
              </w:rPr>
              <w:t>указанных в табл. 13 СП 34-116-97.</w:t>
            </w:r>
          </w:p>
          <w:p w:rsidR="00055292" w:rsidRDefault="00055292" w:rsidP="0075621C">
            <w:pPr>
              <w:ind w:firstLine="0"/>
              <w:jc w:val="both"/>
              <w:rPr>
                <w:sz w:val="24"/>
                <w:szCs w:val="24"/>
              </w:rPr>
            </w:pPr>
            <w:r w:rsidRPr="00055292">
              <w:rPr>
                <w:sz w:val="24"/>
                <w:szCs w:val="24"/>
              </w:rPr>
              <w:t>Площадки узлов запорной арматуры, на участке, прокладываемом по территории населенного пункта, должны быть оборудованы металлической оградой высотой не менее 2,5 м. По верху ограды должны быть установлены дополнительные инженерные заграждения.</w:t>
            </w:r>
          </w:p>
          <w:p w:rsidR="00055292" w:rsidRDefault="00055292" w:rsidP="0075621C">
            <w:pPr>
              <w:ind w:firstLine="0"/>
              <w:jc w:val="both"/>
              <w:rPr>
                <w:sz w:val="24"/>
                <w:szCs w:val="24"/>
              </w:rPr>
            </w:pPr>
            <w:bookmarkStart w:id="2" w:name="_Toc365996544"/>
            <w:r w:rsidRPr="00055292">
              <w:rPr>
                <w:sz w:val="24"/>
                <w:szCs w:val="24"/>
              </w:rPr>
              <w:t>Приводы крановых узлов должны быть закрыты защитными кожухами (находиться в колодцах) с замками или оборудованы специальными блокираторами.</w:t>
            </w:r>
            <w:bookmarkEnd w:id="2"/>
          </w:p>
          <w:p w:rsidR="002F5F76" w:rsidRPr="00083D6D" w:rsidRDefault="002F5F76" w:rsidP="002F5F76">
            <w:pPr>
              <w:ind w:firstLine="0"/>
              <w:jc w:val="both"/>
              <w:rPr>
                <w:sz w:val="16"/>
                <w:szCs w:val="16"/>
              </w:rPr>
            </w:pPr>
          </w:p>
          <w:p w:rsidR="002F5F76" w:rsidRPr="00083D6D" w:rsidRDefault="002F5F76" w:rsidP="002F5F76">
            <w:pPr>
              <w:ind w:firstLine="0"/>
              <w:jc w:val="both"/>
              <w:rPr>
                <w:sz w:val="24"/>
                <w:szCs w:val="24"/>
              </w:rPr>
            </w:pPr>
            <w:r w:rsidRPr="00083D6D">
              <w:rPr>
                <w:b/>
                <w:sz w:val="24"/>
                <w:szCs w:val="24"/>
              </w:rPr>
              <w:t>СТУ согласованы</w:t>
            </w:r>
          </w:p>
        </w:tc>
      </w:tr>
      <w:tr w:rsidR="002F5F76" w:rsidRPr="00083D6D" w:rsidTr="00B25F4B">
        <w:trPr>
          <w:cantSplit/>
          <w:jc w:val="center"/>
        </w:trPr>
        <w:tc>
          <w:tcPr>
            <w:tcW w:w="15134" w:type="dxa"/>
            <w:gridSpan w:val="4"/>
            <w:shd w:val="clear" w:color="auto" w:fill="auto"/>
            <w:vAlign w:val="center"/>
          </w:tcPr>
          <w:p w:rsidR="002F5F76" w:rsidRPr="00083D6D" w:rsidRDefault="002F5F76" w:rsidP="00CA492C">
            <w:pPr>
              <w:ind w:firstLine="0"/>
              <w:jc w:val="center"/>
              <w:rPr>
                <w:sz w:val="24"/>
                <w:szCs w:val="24"/>
              </w:rPr>
            </w:pPr>
            <w:r w:rsidRPr="00083D6D">
              <w:rPr>
                <w:sz w:val="24"/>
                <w:szCs w:val="24"/>
              </w:rPr>
              <w:lastRenderedPageBreak/>
              <w:t>ОТСТУПЛЕНИЕ ОТ ТРЕБОВАНИЙ НТД К РАЗМЕЩЕНИЮ ПЛОЩАДОЧНЫХ ОБЪЕКТОВ</w:t>
            </w:r>
          </w:p>
        </w:tc>
      </w:tr>
      <w:tr w:rsidR="002F5F76" w:rsidRPr="00083D6D" w:rsidTr="00B25F4B">
        <w:trPr>
          <w:cantSplit/>
          <w:jc w:val="center"/>
        </w:trPr>
        <w:tc>
          <w:tcPr>
            <w:tcW w:w="675" w:type="dxa"/>
            <w:vMerge w:val="restart"/>
            <w:shd w:val="clear" w:color="auto" w:fill="auto"/>
            <w:vAlign w:val="center"/>
          </w:tcPr>
          <w:p w:rsidR="002F5F76" w:rsidRPr="00083D6D" w:rsidRDefault="002F5F76" w:rsidP="00E9531F">
            <w:pPr>
              <w:numPr>
                <w:ilvl w:val="0"/>
                <w:numId w:val="1"/>
              </w:numPr>
              <w:ind w:hanging="578"/>
              <w:jc w:val="center"/>
              <w:rPr>
                <w:sz w:val="24"/>
                <w:szCs w:val="24"/>
              </w:rPr>
            </w:pPr>
          </w:p>
        </w:tc>
        <w:tc>
          <w:tcPr>
            <w:tcW w:w="3969" w:type="dxa"/>
            <w:vMerge w:val="restart"/>
            <w:shd w:val="clear" w:color="auto" w:fill="auto"/>
            <w:vAlign w:val="center"/>
          </w:tcPr>
          <w:p w:rsidR="002F5F76" w:rsidRPr="00083D6D" w:rsidRDefault="002F5F76" w:rsidP="00CA492C">
            <w:pPr>
              <w:ind w:firstLine="0"/>
              <w:jc w:val="center"/>
              <w:rPr>
                <w:sz w:val="24"/>
                <w:szCs w:val="24"/>
              </w:rPr>
            </w:pPr>
            <w:r w:rsidRPr="00083D6D">
              <w:rPr>
                <w:sz w:val="24"/>
                <w:szCs w:val="24"/>
              </w:rPr>
              <w:t xml:space="preserve">Наливная железнодорожная эстакада ШФЛУ с товарным парком </w:t>
            </w:r>
          </w:p>
          <w:p w:rsidR="002F5F76" w:rsidRPr="00083D6D" w:rsidRDefault="002F5F76" w:rsidP="00CA492C">
            <w:pPr>
              <w:ind w:firstLine="0"/>
              <w:jc w:val="center"/>
              <w:rPr>
                <w:sz w:val="24"/>
                <w:szCs w:val="24"/>
              </w:rPr>
            </w:pPr>
            <w:r w:rsidRPr="00083D6D">
              <w:rPr>
                <w:sz w:val="24"/>
                <w:szCs w:val="24"/>
              </w:rPr>
              <w:t>в районе г. Ноябрьск,</w:t>
            </w:r>
          </w:p>
          <w:p w:rsidR="002F5F76" w:rsidRPr="00083D6D" w:rsidRDefault="002F5F76" w:rsidP="00CA492C">
            <w:pPr>
              <w:ind w:firstLine="0"/>
              <w:jc w:val="center"/>
              <w:rPr>
                <w:sz w:val="24"/>
                <w:szCs w:val="24"/>
                <w:u w:val="single"/>
              </w:rPr>
            </w:pPr>
            <w:r w:rsidRPr="00083D6D">
              <w:rPr>
                <w:sz w:val="24"/>
                <w:szCs w:val="24"/>
                <w:u w:val="single"/>
              </w:rPr>
              <w:t>ОАО «</w:t>
            </w:r>
            <w:proofErr w:type="spellStart"/>
            <w:r w:rsidRPr="00083D6D">
              <w:rPr>
                <w:sz w:val="24"/>
                <w:szCs w:val="24"/>
                <w:u w:val="single"/>
              </w:rPr>
              <w:t>СибурТюменьГаз</w:t>
            </w:r>
            <w:proofErr w:type="spellEnd"/>
            <w:r w:rsidRPr="00083D6D">
              <w:rPr>
                <w:sz w:val="24"/>
                <w:szCs w:val="24"/>
                <w:u w:val="single"/>
              </w:rPr>
              <w:t>»</w:t>
            </w:r>
          </w:p>
        </w:tc>
        <w:tc>
          <w:tcPr>
            <w:tcW w:w="5103" w:type="dxa"/>
            <w:shd w:val="clear" w:color="auto" w:fill="auto"/>
            <w:vAlign w:val="center"/>
          </w:tcPr>
          <w:p w:rsidR="002F5F76" w:rsidRPr="00083D6D" w:rsidRDefault="002F5F76" w:rsidP="00D55571">
            <w:pPr>
              <w:ind w:firstLine="0"/>
              <w:jc w:val="both"/>
              <w:rPr>
                <w:sz w:val="24"/>
                <w:szCs w:val="24"/>
              </w:rPr>
            </w:pPr>
            <w:r w:rsidRPr="00083D6D">
              <w:rPr>
                <w:sz w:val="24"/>
                <w:szCs w:val="24"/>
              </w:rPr>
              <w:t xml:space="preserve">Разработка новых требований, обеспечивающих надежность и безопасность при сооружении наливной эстакады на расстоянии </w:t>
            </w:r>
            <w:r>
              <w:rPr>
                <w:sz w:val="24"/>
                <w:szCs w:val="24"/>
              </w:rPr>
              <w:t>8</w:t>
            </w:r>
            <w:r w:rsidRPr="00083D6D">
              <w:rPr>
                <w:sz w:val="24"/>
                <w:szCs w:val="24"/>
              </w:rPr>
              <w:t>50 м от действующего конденсатопровода «Уренгой – Сургут» Ду700 мм, принадлежащего ОАО «Газпром».*</w:t>
            </w:r>
          </w:p>
        </w:tc>
        <w:tc>
          <w:tcPr>
            <w:tcW w:w="5387" w:type="dxa"/>
            <w:vMerge w:val="restart"/>
            <w:shd w:val="clear" w:color="auto" w:fill="auto"/>
            <w:vAlign w:val="center"/>
          </w:tcPr>
          <w:p w:rsidR="002F5F76" w:rsidRPr="00083D6D" w:rsidRDefault="002F5F76" w:rsidP="00D95CFB">
            <w:pPr>
              <w:ind w:firstLine="0"/>
              <w:rPr>
                <w:sz w:val="24"/>
                <w:szCs w:val="24"/>
              </w:rPr>
            </w:pPr>
            <w:r w:rsidRPr="00083D6D">
              <w:rPr>
                <w:sz w:val="24"/>
                <w:szCs w:val="24"/>
              </w:rPr>
              <w:t>Разработан комплекс технических требований, обеспечивающих:</w:t>
            </w:r>
          </w:p>
          <w:p w:rsidR="002F5F76" w:rsidRPr="00083D6D" w:rsidRDefault="002F5F76" w:rsidP="00CA492C">
            <w:pPr>
              <w:ind w:firstLine="0"/>
              <w:jc w:val="both"/>
              <w:rPr>
                <w:sz w:val="24"/>
                <w:szCs w:val="24"/>
              </w:rPr>
            </w:pPr>
            <w:r w:rsidRPr="00083D6D">
              <w:rPr>
                <w:sz w:val="24"/>
                <w:szCs w:val="24"/>
              </w:rPr>
              <w:t>1. Безопасность конденсатопровода в случае возникновения аварии на наливной эстакаде;</w:t>
            </w:r>
          </w:p>
          <w:p w:rsidR="002F5F76" w:rsidRPr="00083D6D" w:rsidRDefault="002F5F76" w:rsidP="00CA492C">
            <w:pPr>
              <w:ind w:firstLine="0"/>
              <w:jc w:val="both"/>
              <w:rPr>
                <w:sz w:val="24"/>
                <w:szCs w:val="24"/>
              </w:rPr>
            </w:pPr>
            <w:r w:rsidRPr="00083D6D">
              <w:rPr>
                <w:sz w:val="24"/>
                <w:szCs w:val="24"/>
              </w:rPr>
              <w:t xml:space="preserve">2. Безопасность наливной эстакады в случае возникновения аварии на </w:t>
            </w:r>
            <w:proofErr w:type="spellStart"/>
            <w:r w:rsidRPr="00083D6D">
              <w:rPr>
                <w:sz w:val="24"/>
                <w:szCs w:val="24"/>
              </w:rPr>
              <w:t>конденсатопроводе</w:t>
            </w:r>
            <w:proofErr w:type="spellEnd"/>
            <w:r w:rsidRPr="00083D6D">
              <w:rPr>
                <w:sz w:val="24"/>
                <w:szCs w:val="24"/>
              </w:rPr>
              <w:t>.</w:t>
            </w:r>
          </w:p>
          <w:p w:rsidR="002F5F76" w:rsidRPr="00083D6D" w:rsidRDefault="002F5F76" w:rsidP="00CA492C">
            <w:pPr>
              <w:ind w:firstLine="0"/>
              <w:jc w:val="both"/>
              <w:rPr>
                <w:sz w:val="16"/>
                <w:szCs w:val="16"/>
              </w:rPr>
            </w:pPr>
          </w:p>
          <w:p w:rsidR="002F5F76" w:rsidRPr="00083D6D" w:rsidRDefault="002F5F76" w:rsidP="00CA492C">
            <w:pPr>
              <w:ind w:firstLine="0"/>
              <w:jc w:val="both"/>
              <w:rPr>
                <w:sz w:val="24"/>
                <w:szCs w:val="24"/>
              </w:rPr>
            </w:pPr>
            <w:r w:rsidRPr="00083D6D">
              <w:rPr>
                <w:b/>
                <w:sz w:val="24"/>
                <w:szCs w:val="24"/>
              </w:rPr>
              <w:t>СТУ согласованы</w:t>
            </w:r>
          </w:p>
        </w:tc>
      </w:tr>
      <w:tr w:rsidR="002F5F76" w:rsidRPr="00083D6D" w:rsidTr="00B25F4B">
        <w:trPr>
          <w:cantSplit/>
          <w:jc w:val="center"/>
        </w:trPr>
        <w:tc>
          <w:tcPr>
            <w:tcW w:w="675" w:type="dxa"/>
            <w:vMerge/>
            <w:shd w:val="clear" w:color="auto" w:fill="auto"/>
            <w:vAlign w:val="center"/>
          </w:tcPr>
          <w:p w:rsidR="002F5F76" w:rsidRPr="00083D6D" w:rsidRDefault="002F5F76" w:rsidP="00267351">
            <w:pPr>
              <w:ind w:left="720" w:firstLine="0"/>
              <w:rPr>
                <w:sz w:val="24"/>
                <w:szCs w:val="24"/>
              </w:rPr>
            </w:pPr>
          </w:p>
        </w:tc>
        <w:tc>
          <w:tcPr>
            <w:tcW w:w="3969" w:type="dxa"/>
            <w:vMerge/>
            <w:shd w:val="clear" w:color="auto" w:fill="auto"/>
            <w:vAlign w:val="center"/>
          </w:tcPr>
          <w:p w:rsidR="002F5F76" w:rsidRPr="00083D6D" w:rsidRDefault="002F5F76" w:rsidP="00CA492C">
            <w:pPr>
              <w:ind w:firstLine="0"/>
              <w:jc w:val="center"/>
              <w:rPr>
                <w:sz w:val="24"/>
                <w:szCs w:val="24"/>
              </w:rPr>
            </w:pPr>
          </w:p>
        </w:tc>
        <w:tc>
          <w:tcPr>
            <w:tcW w:w="5103" w:type="dxa"/>
            <w:shd w:val="clear" w:color="auto" w:fill="auto"/>
            <w:vAlign w:val="center"/>
          </w:tcPr>
          <w:p w:rsidR="002F5F76" w:rsidRPr="00083D6D" w:rsidRDefault="002F5F76" w:rsidP="00CA492C">
            <w:pPr>
              <w:ind w:firstLine="0"/>
              <w:jc w:val="both"/>
              <w:rPr>
                <w:sz w:val="24"/>
                <w:szCs w:val="24"/>
              </w:rPr>
            </w:pPr>
            <w:r w:rsidRPr="00267351">
              <w:rPr>
                <w:sz w:val="24"/>
                <w:szCs w:val="24"/>
              </w:rPr>
              <w:t>* – Примечание: Существующие нормативные документы РФ по проектированию и строительству, в частности СНиП 2.05.06-85*, нормируют только расстояние от проектируемого конденсатопровода, до существующей железнодорожной эстакады; требования к обратной ситуации «проектируемая эстакада – </w:t>
            </w:r>
            <w:proofErr w:type="gramStart"/>
            <w:r w:rsidRPr="00267351">
              <w:rPr>
                <w:sz w:val="24"/>
                <w:szCs w:val="24"/>
              </w:rPr>
              <w:t>действующий</w:t>
            </w:r>
            <w:proofErr w:type="gramEnd"/>
            <w:r w:rsidRPr="00267351">
              <w:rPr>
                <w:sz w:val="24"/>
                <w:szCs w:val="24"/>
              </w:rPr>
              <w:t xml:space="preserve"> конденсатопровод» отсутствуют.</w:t>
            </w:r>
          </w:p>
        </w:tc>
        <w:tc>
          <w:tcPr>
            <w:tcW w:w="5387" w:type="dxa"/>
            <w:vMerge/>
            <w:shd w:val="clear" w:color="auto" w:fill="auto"/>
            <w:vAlign w:val="center"/>
          </w:tcPr>
          <w:p w:rsidR="002F5F76" w:rsidRPr="00083D6D" w:rsidRDefault="002F5F76" w:rsidP="00D95CFB">
            <w:pPr>
              <w:ind w:firstLine="0"/>
              <w:rPr>
                <w:sz w:val="24"/>
                <w:szCs w:val="24"/>
              </w:rPr>
            </w:pPr>
          </w:p>
        </w:tc>
      </w:tr>
      <w:tr w:rsidR="002F5F76" w:rsidRPr="00083D6D" w:rsidTr="00B25F4B">
        <w:trPr>
          <w:cantSplit/>
          <w:jc w:val="center"/>
        </w:trPr>
        <w:tc>
          <w:tcPr>
            <w:tcW w:w="675" w:type="dxa"/>
            <w:shd w:val="clear" w:color="auto" w:fill="auto"/>
            <w:vAlign w:val="center"/>
          </w:tcPr>
          <w:p w:rsidR="002F5F76" w:rsidRPr="00083D6D" w:rsidRDefault="002F5F76" w:rsidP="00E9531F">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CA492C">
            <w:pPr>
              <w:ind w:firstLine="0"/>
              <w:jc w:val="center"/>
              <w:rPr>
                <w:sz w:val="24"/>
                <w:szCs w:val="24"/>
              </w:rPr>
            </w:pPr>
            <w:r w:rsidRPr="00083D6D">
              <w:rPr>
                <w:sz w:val="24"/>
                <w:szCs w:val="24"/>
              </w:rPr>
              <w:t xml:space="preserve">Установка комплексной подготовки газа №2 Восточно-Уренгойского лицензионного участка, </w:t>
            </w:r>
          </w:p>
          <w:p w:rsidR="002F5F76" w:rsidRPr="00083D6D" w:rsidRDefault="002F5F76" w:rsidP="00CA492C">
            <w:pPr>
              <w:ind w:firstLine="0"/>
              <w:jc w:val="center"/>
              <w:rPr>
                <w:sz w:val="24"/>
                <w:szCs w:val="24"/>
                <w:u w:val="single"/>
              </w:rPr>
            </w:pPr>
            <w:r w:rsidRPr="00083D6D">
              <w:rPr>
                <w:sz w:val="24"/>
                <w:szCs w:val="24"/>
                <w:u w:val="single"/>
              </w:rPr>
              <w:t>ЗАО «РОСПАН ИНТЕРНЕШНЛ»</w:t>
            </w:r>
          </w:p>
        </w:tc>
        <w:tc>
          <w:tcPr>
            <w:tcW w:w="5103" w:type="dxa"/>
            <w:shd w:val="clear" w:color="auto" w:fill="auto"/>
            <w:vAlign w:val="center"/>
          </w:tcPr>
          <w:p w:rsidR="002F5F76" w:rsidRPr="00083D6D" w:rsidRDefault="002F5F76" w:rsidP="00CA492C">
            <w:pPr>
              <w:ind w:firstLine="0"/>
              <w:rPr>
                <w:sz w:val="24"/>
                <w:szCs w:val="24"/>
              </w:rPr>
            </w:pPr>
            <w:r w:rsidRPr="00083D6D">
              <w:rPr>
                <w:sz w:val="24"/>
                <w:szCs w:val="24"/>
              </w:rPr>
              <w:t>Отступление от требований:</w:t>
            </w:r>
          </w:p>
          <w:p w:rsidR="002F5F76" w:rsidRPr="00C74536" w:rsidRDefault="002F5F76" w:rsidP="00CA492C">
            <w:pPr>
              <w:ind w:firstLine="0"/>
              <w:jc w:val="both"/>
              <w:rPr>
                <w:sz w:val="24"/>
                <w:szCs w:val="24"/>
                <w:u w:val="single"/>
              </w:rPr>
            </w:pPr>
            <w:r w:rsidRPr="00083D6D">
              <w:rPr>
                <w:sz w:val="24"/>
                <w:szCs w:val="24"/>
                <w:u w:val="single"/>
              </w:rPr>
              <w:t>п. 8.4. ВНТП 01-81</w:t>
            </w:r>
            <w:r w:rsidRPr="00AC224E">
              <w:rPr>
                <w:sz w:val="24"/>
                <w:szCs w:val="24"/>
              </w:rPr>
              <w:t xml:space="preserve"> </w:t>
            </w:r>
            <w:r w:rsidRPr="00083D6D">
              <w:rPr>
                <w:rFonts w:eastAsia="TimesNewRoman"/>
                <w:sz w:val="24"/>
                <w:szCs w:val="24"/>
                <w:lang w:bidi="he-IL"/>
              </w:rPr>
              <w:t>на установках подготовки газа для обеспечения непрерывности производства предписывается устанавливать от 2 до 6 технологических линий подготовки газа, одна из которых используется в качестве резервной.</w:t>
            </w:r>
          </w:p>
        </w:tc>
        <w:tc>
          <w:tcPr>
            <w:tcW w:w="5387" w:type="dxa"/>
            <w:shd w:val="clear" w:color="auto" w:fill="auto"/>
            <w:vAlign w:val="center"/>
          </w:tcPr>
          <w:p w:rsidR="002F5F76" w:rsidRPr="00083D6D" w:rsidRDefault="002F5F76" w:rsidP="00CA492C">
            <w:pPr>
              <w:ind w:firstLine="0"/>
              <w:jc w:val="both"/>
              <w:rPr>
                <w:sz w:val="24"/>
                <w:szCs w:val="24"/>
              </w:rPr>
            </w:pPr>
            <w:r w:rsidRPr="00083D6D">
              <w:rPr>
                <w:sz w:val="24"/>
                <w:szCs w:val="24"/>
              </w:rPr>
              <w:t>Разработан комплекс дополнительных технических требований к проектированию объекта «Установка комплексной подготовки газа №2 Восточно-Уренгойского лицензионного участка».</w:t>
            </w:r>
          </w:p>
          <w:p w:rsidR="002F5F76" w:rsidRPr="00083D6D" w:rsidRDefault="002F5F76" w:rsidP="00CA492C">
            <w:pPr>
              <w:ind w:firstLine="0"/>
              <w:jc w:val="both"/>
              <w:rPr>
                <w:sz w:val="16"/>
                <w:szCs w:val="16"/>
              </w:rPr>
            </w:pPr>
          </w:p>
          <w:p w:rsidR="002F5F76" w:rsidRPr="00083D6D" w:rsidRDefault="002F5F76" w:rsidP="00CA492C">
            <w:pPr>
              <w:ind w:firstLine="0"/>
              <w:jc w:val="both"/>
              <w:rPr>
                <w:sz w:val="24"/>
                <w:szCs w:val="24"/>
              </w:rPr>
            </w:pPr>
            <w:r w:rsidRPr="00083D6D">
              <w:rPr>
                <w:b/>
                <w:sz w:val="24"/>
                <w:szCs w:val="24"/>
              </w:rPr>
              <w:t>СТУ согласованы</w:t>
            </w:r>
          </w:p>
        </w:tc>
      </w:tr>
      <w:tr w:rsidR="002F5F76" w:rsidRPr="00083D6D" w:rsidTr="00B25F4B">
        <w:trPr>
          <w:cantSplit/>
          <w:jc w:val="center"/>
        </w:trPr>
        <w:tc>
          <w:tcPr>
            <w:tcW w:w="675" w:type="dxa"/>
            <w:shd w:val="clear" w:color="auto" w:fill="auto"/>
            <w:vAlign w:val="center"/>
          </w:tcPr>
          <w:p w:rsidR="002F5F76" w:rsidRPr="00083D6D" w:rsidRDefault="002F5F76" w:rsidP="00E9531F">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CA492C">
            <w:pPr>
              <w:ind w:firstLine="0"/>
              <w:jc w:val="center"/>
              <w:rPr>
                <w:sz w:val="24"/>
                <w:szCs w:val="24"/>
              </w:rPr>
            </w:pPr>
            <w:r w:rsidRPr="00083D6D">
              <w:rPr>
                <w:sz w:val="24"/>
                <w:szCs w:val="24"/>
              </w:rPr>
              <w:t xml:space="preserve">Установка стабилизации конденсата Восточно-Уренгойского лицензионного участка, </w:t>
            </w:r>
          </w:p>
          <w:p w:rsidR="002F5F76" w:rsidRPr="00083D6D" w:rsidRDefault="002F5F76" w:rsidP="00CA492C">
            <w:pPr>
              <w:ind w:firstLine="0"/>
              <w:jc w:val="center"/>
              <w:rPr>
                <w:sz w:val="24"/>
                <w:szCs w:val="24"/>
              </w:rPr>
            </w:pPr>
            <w:r w:rsidRPr="00083D6D">
              <w:rPr>
                <w:sz w:val="24"/>
                <w:szCs w:val="24"/>
                <w:u w:val="single"/>
              </w:rPr>
              <w:t>ЗАО «РОСПАН ИНТЕРНЕШНЛ»</w:t>
            </w:r>
          </w:p>
        </w:tc>
        <w:tc>
          <w:tcPr>
            <w:tcW w:w="5103" w:type="dxa"/>
            <w:shd w:val="clear" w:color="auto" w:fill="auto"/>
            <w:vAlign w:val="center"/>
          </w:tcPr>
          <w:p w:rsidR="002F5F76" w:rsidRPr="00083D6D" w:rsidRDefault="002F5F76" w:rsidP="00CA492C">
            <w:pPr>
              <w:ind w:firstLine="0"/>
              <w:rPr>
                <w:sz w:val="24"/>
                <w:szCs w:val="24"/>
              </w:rPr>
            </w:pPr>
            <w:r w:rsidRPr="00083D6D">
              <w:rPr>
                <w:sz w:val="24"/>
                <w:szCs w:val="24"/>
              </w:rPr>
              <w:t>Отступление от требований:</w:t>
            </w:r>
          </w:p>
          <w:p w:rsidR="002F5F76" w:rsidRPr="00083D6D" w:rsidRDefault="002F5F76" w:rsidP="00CA492C">
            <w:pPr>
              <w:ind w:firstLine="0"/>
              <w:jc w:val="both"/>
              <w:rPr>
                <w:sz w:val="24"/>
                <w:szCs w:val="24"/>
              </w:rPr>
            </w:pPr>
            <w:r w:rsidRPr="00083D6D">
              <w:rPr>
                <w:sz w:val="24"/>
                <w:szCs w:val="24"/>
                <w:u w:val="single"/>
              </w:rPr>
              <w:t>п. 8.5. ВНТП 01-81</w:t>
            </w:r>
            <w:r w:rsidRPr="00AC224E">
              <w:rPr>
                <w:sz w:val="24"/>
                <w:szCs w:val="24"/>
              </w:rPr>
              <w:t xml:space="preserve"> </w:t>
            </w:r>
            <w:r w:rsidRPr="00083D6D">
              <w:rPr>
                <w:rFonts w:eastAsia="TimesNewRoman"/>
                <w:sz w:val="24"/>
                <w:szCs w:val="24"/>
                <w:lang w:bidi="he-IL"/>
              </w:rPr>
              <w:t xml:space="preserve">на установках стабилизации конденсата </w:t>
            </w:r>
            <w:r w:rsidRPr="00083D6D">
              <w:rPr>
                <w:sz w:val="24"/>
                <w:szCs w:val="24"/>
              </w:rPr>
              <w:t>количество технологических линий (рабочих модулей) для стабилизации конденсата принимается от одной до трех (</w:t>
            </w:r>
            <w:proofErr w:type="gramStart"/>
            <w:r w:rsidRPr="00083D6D">
              <w:rPr>
                <w:sz w:val="24"/>
                <w:szCs w:val="24"/>
              </w:rPr>
              <w:t>без</w:t>
            </w:r>
            <w:proofErr w:type="gramEnd"/>
            <w:r w:rsidRPr="00083D6D">
              <w:rPr>
                <w:sz w:val="24"/>
                <w:szCs w:val="24"/>
              </w:rPr>
              <w:t xml:space="preserve"> резервной), так как при остановке на ремонт или при аварийной ситуации сырой необработанный конденсат следует временно направлять через концевую </w:t>
            </w:r>
            <w:proofErr w:type="spellStart"/>
            <w:r w:rsidRPr="00083D6D">
              <w:rPr>
                <w:sz w:val="24"/>
                <w:szCs w:val="24"/>
              </w:rPr>
              <w:t>трапную</w:t>
            </w:r>
            <w:proofErr w:type="spellEnd"/>
            <w:r w:rsidRPr="00083D6D">
              <w:rPr>
                <w:sz w:val="24"/>
                <w:szCs w:val="24"/>
              </w:rPr>
              <w:t xml:space="preserve"> установку в резервуарный парк с последующим возвратом на УСК.</w:t>
            </w:r>
          </w:p>
        </w:tc>
        <w:tc>
          <w:tcPr>
            <w:tcW w:w="5387" w:type="dxa"/>
            <w:shd w:val="clear" w:color="auto" w:fill="auto"/>
            <w:vAlign w:val="center"/>
          </w:tcPr>
          <w:p w:rsidR="002F5F76" w:rsidRPr="00083D6D" w:rsidRDefault="002F5F76" w:rsidP="00CA492C">
            <w:pPr>
              <w:ind w:firstLine="0"/>
              <w:jc w:val="both"/>
              <w:rPr>
                <w:b/>
                <w:sz w:val="24"/>
                <w:szCs w:val="24"/>
              </w:rPr>
            </w:pPr>
            <w:r w:rsidRPr="00083D6D">
              <w:rPr>
                <w:sz w:val="24"/>
                <w:szCs w:val="24"/>
              </w:rPr>
              <w:t>Разработан комплекс дополнительных технических требований к проектированию объекта</w:t>
            </w:r>
            <w:r w:rsidRPr="00083D6D">
              <w:rPr>
                <w:b/>
                <w:sz w:val="24"/>
                <w:szCs w:val="24"/>
              </w:rPr>
              <w:t xml:space="preserve"> </w:t>
            </w:r>
            <w:r w:rsidRPr="00083D6D">
              <w:rPr>
                <w:sz w:val="24"/>
                <w:szCs w:val="24"/>
              </w:rPr>
              <w:t>«Установка стабилизации конденсата Восточно-Уренгойского лицензионного участка».</w:t>
            </w:r>
          </w:p>
          <w:p w:rsidR="002F5F76" w:rsidRPr="00083D6D" w:rsidRDefault="002F5F76" w:rsidP="00CA492C">
            <w:pPr>
              <w:ind w:firstLine="0"/>
              <w:jc w:val="both"/>
              <w:rPr>
                <w:b/>
                <w:sz w:val="16"/>
                <w:szCs w:val="16"/>
              </w:rPr>
            </w:pPr>
          </w:p>
          <w:p w:rsidR="002F5F76" w:rsidRPr="00083D6D" w:rsidRDefault="002F5F76" w:rsidP="00CA492C">
            <w:pPr>
              <w:ind w:firstLine="0"/>
              <w:jc w:val="both"/>
              <w:rPr>
                <w:sz w:val="24"/>
                <w:szCs w:val="24"/>
              </w:rPr>
            </w:pPr>
            <w:r w:rsidRPr="00083D6D">
              <w:rPr>
                <w:b/>
                <w:sz w:val="24"/>
                <w:szCs w:val="24"/>
              </w:rPr>
              <w:t>СТУ согласованы</w:t>
            </w:r>
          </w:p>
        </w:tc>
      </w:tr>
      <w:tr w:rsidR="002F5F76" w:rsidRPr="00083D6D" w:rsidTr="00C74536">
        <w:trPr>
          <w:cantSplit/>
          <w:trHeight w:val="3122"/>
          <w:jc w:val="center"/>
        </w:trPr>
        <w:tc>
          <w:tcPr>
            <w:tcW w:w="675" w:type="dxa"/>
            <w:shd w:val="clear" w:color="auto" w:fill="auto"/>
            <w:vAlign w:val="center"/>
          </w:tcPr>
          <w:p w:rsidR="002F5F76" w:rsidRPr="00083D6D" w:rsidRDefault="002F5F76" w:rsidP="00E9531F">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CA492C">
            <w:pPr>
              <w:ind w:firstLine="0"/>
              <w:jc w:val="center"/>
              <w:rPr>
                <w:sz w:val="24"/>
                <w:szCs w:val="24"/>
              </w:rPr>
            </w:pPr>
            <w:r w:rsidRPr="00083D6D">
              <w:rPr>
                <w:sz w:val="24"/>
                <w:szCs w:val="24"/>
              </w:rPr>
              <w:t>Наливной терминал на станции Коротчаево (ПБТ),</w:t>
            </w:r>
          </w:p>
          <w:p w:rsidR="002F5F76" w:rsidRPr="00083D6D" w:rsidRDefault="002F5F76" w:rsidP="00CA492C">
            <w:pPr>
              <w:ind w:firstLine="0"/>
              <w:jc w:val="center"/>
              <w:rPr>
                <w:sz w:val="24"/>
                <w:szCs w:val="24"/>
                <w:u w:val="single"/>
              </w:rPr>
            </w:pPr>
            <w:r w:rsidRPr="00083D6D">
              <w:rPr>
                <w:sz w:val="24"/>
                <w:szCs w:val="24"/>
                <w:u w:val="single"/>
              </w:rPr>
              <w:t>ЗАО «РОСПАН ИНТЕРНЕШНЛ»</w:t>
            </w:r>
          </w:p>
        </w:tc>
        <w:tc>
          <w:tcPr>
            <w:tcW w:w="5103" w:type="dxa"/>
            <w:shd w:val="clear" w:color="auto" w:fill="auto"/>
            <w:vAlign w:val="center"/>
          </w:tcPr>
          <w:p w:rsidR="002F5F76" w:rsidRPr="00083D6D" w:rsidRDefault="002F5F76" w:rsidP="00C74536">
            <w:pPr>
              <w:spacing w:line="216" w:lineRule="auto"/>
              <w:ind w:firstLine="0"/>
              <w:jc w:val="both"/>
              <w:rPr>
                <w:sz w:val="24"/>
                <w:szCs w:val="24"/>
              </w:rPr>
            </w:pPr>
            <w:r w:rsidRPr="00083D6D">
              <w:rPr>
                <w:sz w:val="24"/>
                <w:szCs w:val="24"/>
              </w:rPr>
              <w:t>Отступление от требований:</w:t>
            </w:r>
          </w:p>
          <w:p w:rsidR="002F5F76" w:rsidRPr="00083D6D" w:rsidRDefault="002F5F76" w:rsidP="00C74536">
            <w:pPr>
              <w:spacing w:line="216" w:lineRule="auto"/>
              <w:ind w:firstLine="0"/>
              <w:jc w:val="both"/>
              <w:rPr>
                <w:sz w:val="24"/>
                <w:szCs w:val="24"/>
              </w:rPr>
            </w:pPr>
            <w:r w:rsidRPr="00083D6D">
              <w:rPr>
                <w:sz w:val="24"/>
                <w:szCs w:val="24"/>
                <w:u w:val="single"/>
              </w:rPr>
              <w:t>п. 5.15 СНиП 2.05.02-85</w:t>
            </w:r>
            <w:r w:rsidRPr="00D566B8">
              <w:rPr>
                <w:sz w:val="24"/>
                <w:szCs w:val="24"/>
                <w:u w:val="single"/>
              </w:rPr>
              <w:t>* «Автомобильные дороги»:</w:t>
            </w:r>
            <w:r w:rsidRPr="00083D6D">
              <w:rPr>
                <w:sz w:val="24"/>
                <w:szCs w:val="24"/>
              </w:rPr>
              <w:t xml:space="preserve"> «Острый угол между пересекающимися дорогами в одном уровне не должен быть менее 60 градусов»;</w:t>
            </w:r>
          </w:p>
          <w:p w:rsidR="002F5F76" w:rsidRPr="00083D6D" w:rsidRDefault="002F5F76" w:rsidP="00C74536">
            <w:pPr>
              <w:spacing w:line="216" w:lineRule="auto"/>
              <w:ind w:firstLine="0"/>
              <w:jc w:val="both"/>
              <w:rPr>
                <w:sz w:val="24"/>
                <w:szCs w:val="24"/>
              </w:rPr>
            </w:pPr>
            <w:r w:rsidRPr="00083D6D">
              <w:rPr>
                <w:sz w:val="24"/>
                <w:szCs w:val="24"/>
                <w:u w:val="single"/>
              </w:rPr>
              <w:t>п. 3.16. (Таблица 4*) СНиП 2.05.06-85*</w:t>
            </w:r>
            <w:r w:rsidRPr="00083D6D">
              <w:rPr>
                <w:sz w:val="24"/>
                <w:szCs w:val="24"/>
              </w:rPr>
              <w:t xml:space="preserve"> в части определения минимального расстояния от оси магистральных трубопроводов до объектов инфраструктуры;</w:t>
            </w:r>
          </w:p>
          <w:p w:rsidR="002F5F76" w:rsidRPr="00083D6D" w:rsidRDefault="002F5F76" w:rsidP="00C74536">
            <w:pPr>
              <w:spacing w:line="216" w:lineRule="auto"/>
              <w:ind w:firstLine="0"/>
              <w:jc w:val="both"/>
              <w:rPr>
                <w:sz w:val="24"/>
                <w:szCs w:val="24"/>
              </w:rPr>
            </w:pPr>
            <w:r w:rsidRPr="00083D6D">
              <w:rPr>
                <w:sz w:val="24"/>
                <w:szCs w:val="24"/>
                <w:u w:val="single"/>
              </w:rPr>
              <w:t>п. 5.5.15 СНиП 2.05.07-91</w:t>
            </w:r>
            <w:r w:rsidRPr="00D566B8">
              <w:rPr>
                <w:sz w:val="24"/>
                <w:szCs w:val="24"/>
                <w:u w:val="single"/>
              </w:rPr>
              <w:t>* «Промышленный транспорт»:</w:t>
            </w:r>
            <w:r w:rsidRPr="00083D6D">
              <w:rPr>
                <w:sz w:val="24"/>
                <w:szCs w:val="24"/>
              </w:rPr>
              <w:t xml:space="preserve"> «Железобетонные шпалы не должны предусматриваться к укладке в районах распространения вечномерзлых грунтов».</w:t>
            </w:r>
          </w:p>
        </w:tc>
        <w:tc>
          <w:tcPr>
            <w:tcW w:w="5387" w:type="dxa"/>
            <w:shd w:val="clear" w:color="auto" w:fill="auto"/>
            <w:vAlign w:val="center"/>
          </w:tcPr>
          <w:p w:rsidR="002F5F76" w:rsidRPr="00083D6D" w:rsidRDefault="002F5F76" w:rsidP="00C74536">
            <w:pPr>
              <w:spacing w:line="216" w:lineRule="auto"/>
              <w:ind w:firstLine="0"/>
              <w:jc w:val="both"/>
              <w:rPr>
                <w:sz w:val="24"/>
                <w:szCs w:val="24"/>
              </w:rPr>
            </w:pPr>
            <w:r w:rsidRPr="00083D6D">
              <w:rPr>
                <w:sz w:val="24"/>
                <w:szCs w:val="24"/>
              </w:rPr>
              <w:t>Допускается уменьшать значение острого угла между пересекающимися железной и автомобильной дорогами в одном уровне до 45 градусов.</w:t>
            </w:r>
          </w:p>
          <w:p w:rsidR="002F5F76" w:rsidRPr="00083D6D" w:rsidRDefault="002F5F76" w:rsidP="00C74536">
            <w:pPr>
              <w:spacing w:line="216" w:lineRule="auto"/>
              <w:ind w:firstLine="0"/>
              <w:jc w:val="both"/>
              <w:rPr>
                <w:sz w:val="24"/>
                <w:szCs w:val="24"/>
              </w:rPr>
            </w:pPr>
            <w:r w:rsidRPr="00083D6D">
              <w:rPr>
                <w:sz w:val="24"/>
                <w:szCs w:val="24"/>
              </w:rPr>
              <w:t>Разработаны специальные требования к минимальным расстояниям от резервуарных парков, наливной эстакады и административных зданий наливного терминала до магистрального метанолопровода и магистрального газопровода.</w:t>
            </w:r>
          </w:p>
          <w:p w:rsidR="002F5F76" w:rsidRPr="00083D6D" w:rsidRDefault="002F5F76" w:rsidP="00C74536">
            <w:pPr>
              <w:spacing w:line="216" w:lineRule="auto"/>
              <w:ind w:firstLine="0"/>
              <w:jc w:val="both"/>
              <w:rPr>
                <w:sz w:val="24"/>
                <w:szCs w:val="24"/>
              </w:rPr>
            </w:pPr>
            <w:r w:rsidRPr="00083D6D">
              <w:rPr>
                <w:sz w:val="24"/>
                <w:szCs w:val="24"/>
              </w:rPr>
              <w:t>Допускается применение железобетонных шпал для сооружения железнодорожных путей объекта «Наливной терминал на станции Коротчаево (ПБТ)» на вечномерзлых грунтах.</w:t>
            </w:r>
          </w:p>
          <w:p w:rsidR="002F5F76" w:rsidRPr="00083D6D" w:rsidRDefault="002F5F76" w:rsidP="00C74536">
            <w:pPr>
              <w:spacing w:line="216" w:lineRule="auto"/>
              <w:ind w:firstLine="0"/>
              <w:jc w:val="both"/>
              <w:rPr>
                <w:sz w:val="16"/>
                <w:szCs w:val="24"/>
              </w:rPr>
            </w:pPr>
          </w:p>
          <w:p w:rsidR="002F5F76" w:rsidRPr="00083D6D" w:rsidRDefault="002F5F76" w:rsidP="00C74536">
            <w:pPr>
              <w:spacing w:line="216" w:lineRule="auto"/>
              <w:ind w:firstLine="0"/>
              <w:jc w:val="both"/>
              <w:rPr>
                <w:sz w:val="24"/>
                <w:szCs w:val="24"/>
              </w:rPr>
            </w:pPr>
            <w:r w:rsidRPr="00083D6D">
              <w:rPr>
                <w:b/>
                <w:sz w:val="24"/>
                <w:szCs w:val="24"/>
              </w:rPr>
              <w:t>СТУ согласованы</w:t>
            </w:r>
          </w:p>
        </w:tc>
      </w:tr>
      <w:tr w:rsidR="002F5F76" w:rsidRPr="00083D6D" w:rsidTr="00B25F4B">
        <w:trPr>
          <w:cantSplit/>
          <w:jc w:val="center"/>
        </w:trPr>
        <w:tc>
          <w:tcPr>
            <w:tcW w:w="675" w:type="dxa"/>
            <w:shd w:val="clear" w:color="auto" w:fill="auto"/>
            <w:vAlign w:val="center"/>
          </w:tcPr>
          <w:p w:rsidR="002F5F76" w:rsidRPr="00083D6D" w:rsidRDefault="002F5F76" w:rsidP="00E9531F">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CA492C">
            <w:pPr>
              <w:ind w:firstLine="0"/>
              <w:jc w:val="center"/>
              <w:rPr>
                <w:sz w:val="24"/>
                <w:szCs w:val="24"/>
              </w:rPr>
            </w:pPr>
            <w:r w:rsidRPr="00083D6D">
              <w:rPr>
                <w:sz w:val="24"/>
                <w:szCs w:val="24"/>
              </w:rPr>
              <w:t>Обустройство куста скважин №15 Усть-Балыкского месторождения,</w:t>
            </w:r>
          </w:p>
          <w:p w:rsidR="002F5F76" w:rsidRPr="00083D6D" w:rsidRDefault="002F5F76" w:rsidP="00CA492C">
            <w:pPr>
              <w:ind w:firstLine="0"/>
              <w:jc w:val="center"/>
              <w:rPr>
                <w:sz w:val="24"/>
                <w:szCs w:val="24"/>
                <w:u w:val="single"/>
              </w:rPr>
            </w:pPr>
            <w:r w:rsidRPr="00083D6D">
              <w:rPr>
                <w:sz w:val="24"/>
                <w:szCs w:val="24"/>
                <w:u w:val="single"/>
              </w:rPr>
              <w:t>ООО «РН-</w:t>
            </w:r>
            <w:proofErr w:type="spellStart"/>
            <w:r w:rsidRPr="00083D6D">
              <w:rPr>
                <w:sz w:val="24"/>
                <w:szCs w:val="24"/>
                <w:u w:val="single"/>
              </w:rPr>
              <w:t>Юганскнефтегаз</w:t>
            </w:r>
            <w:proofErr w:type="spellEnd"/>
            <w:r w:rsidRPr="00083D6D">
              <w:rPr>
                <w:sz w:val="24"/>
                <w:szCs w:val="24"/>
                <w:u w:val="single"/>
              </w:rPr>
              <w:t>»</w:t>
            </w:r>
          </w:p>
        </w:tc>
        <w:tc>
          <w:tcPr>
            <w:tcW w:w="5103" w:type="dxa"/>
            <w:shd w:val="clear" w:color="auto" w:fill="auto"/>
            <w:vAlign w:val="center"/>
          </w:tcPr>
          <w:p w:rsidR="002F5F76" w:rsidRPr="00083D6D" w:rsidRDefault="002F5F76" w:rsidP="00C74536">
            <w:pPr>
              <w:spacing w:line="216" w:lineRule="auto"/>
              <w:ind w:firstLine="0"/>
              <w:jc w:val="both"/>
              <w:rPr>
                <w:sz w:val="24"/>
                <w:szCs w:val="24"/>
              </w:rPr>
            </w:pPr>
            <w:r w:rsidRPr="00083D6D">
              <w:rPr>
                <w:sz w:val="24"/>
                <w:szCs w:val="24"/>
              </w:rPr>
              <w:t>Отступление от требований:</w:t>
            </w:r>
          </w:p>
          <w:p w:rsidR="002F5F76" w:rsidRPr="00C74536" w:rsidRDefault="002F5F76" w:rsidP="00C74536">
            <w:pPr>
              <w:spacing w:line="216" w:lineRule="auto"/>
              <w:ind w:firstLine="0"/>
              <w:jc w:val="both"/>
              <w:rPr>
                <w:spacing w:val="-4"/>
                <w:sz w:val="24"/>
                <w:szCs w:val="24"/>
              </w:rPr>
            </w:pPr>
            <w:r w:rsidRPr="00C74536">
              <w:rPr>
                <w:spacing w:val="-4"/>
                <w:sz w:val="24"/>
                <w:szCs w:val="24"/>
                <w:u w:val="single"/>
              </w:rPr>
              <w:t>п. 5.2 СП 34-116-97</w:t>
            </w:r>
            <w:r w:rsidR="00D566B8" w:rsidRPr="00C74536">
              <w:rPr>
                <w:spacing w:val="-4"/>
                <w:sz w:val="24"/>
                <w:szCs w:val="24"/>
                <w:u w:val="single"/>
              </w:rPr>
              <w:t>:</w:t>
            </w:r>
            <w:r w:rsidRPr="00C74536">
              <w:rPr>
                <w:spacing w:val="-4"/>
                <w:sz w:val="24"/>
                <w:szCs w:val="24"/>
              </w:rPr>
              <w:t xml:space="preserve"> «Прокладка трубопроводов по территории населенных пунктов промышленных и сельскохозяйственных предприятий не допускается»;</w:t>
            </w:r>
          </w:p>
          <w:p w:rsidR="002F5F76" w:rsidRPr="00C74536" w:rsidRDefault="002F5F76" w:rsidP="00C74536">
            <w:pPr>
              <w:spacing w:line="216" w:lineRule="auto"/>
              <w:ind w:firstLine="0"/>
              <w:jc w:val="both"/>
              <w:rPr>
                <w:spacing w:val="-4"/>
                <w:sz w:val="24"/>
                <w:szCs w:val="24"/>
              </w:rPr>
            </w:pPr>
            <w:r w:rsidRPr="00C74536">
              <w:rPr>
                <w:spacing w:val="-4"/>
                <w:sz w:val="24"/>
                <w:szCs w:val="24"/>
                <w:u w:val="single"/>
              </w:rPr>
              <w:t xml:space="preserve">п. 4.6 (Таблица 13) СП 34-116-97 </w:t>
            </w:r>
            <w:r w:rsidRPr="00C74536">
              <w:rPr>
                <w:spacing w:val="-4"/>
                <w:sz w:val="24"/>
                <w:szCs w:val="24"/>
              </w:rPr>
              <w:t>в части определения минимального расстояния от оси промысловых трубопроводов:</w:t>
            </w:r>
            <w:r w:rsidR="00C74536">
              <w:rPr>
                <w:spacing w:val="-4"/>
                <w:sz w:val="24"/>
                <w:szCs w:val="24"/>
              </w:rPr>
              <w:t xml:space="preserve"> </w:t>
            </w:r>
            <w:r w:rsidRPr="00C74536">
              <w:rPr>
                <w:spacing w:val="-4"/>
                <w:sz w:val="24"/>
                <w:szCs w:val="24"/>
              </w:rPr>
              <w:t>«Расстояния от оси подземных трубопроводов до зданий, сооружений и других инженерных сетей должны приниматься в зависимости от класса и диаметра трубопровода, транспортируемого продукта, назначения объектов и степени обеспечения их безопасности, но не менее значений, приведенных в табл. 13.» Таблица 13, п.1: «Города и др. населенные пункты»;</w:t>
            </w:r>
          </w:p>
          <w:p w:rsidR="002F5F76" w:rsidRPr="00C74536" w:rsidRDefault="002F5F76" w:rsidP="00C74536">
            <w:pPr>
              <w:spacing w:line="216" w:lineRule="auto"/>
              <w:ind w:firstLine="0"/>
              <w:jc w:val="both"/>
              <w:rPr>
                <w:spacing w:val="-4"/>
                <w:sz w:val="24"/>
                <w:szCs w:val="24"/>
              </w:rPr>
            </w:pPr>
            <w:r w:rsidRPr="00C74536">
              <w:rPr>
                <w:spacing w:val="-4"/>
                <w:sz w:val="24"/>
                <w:szCs w:val="24"/>
                <w:u w:val="single"/>
              </w:rPr>
              <w:t>п. 725 «Правила безопасности в нефтяной и газовой промышленности»:</w:t>
            </w:r>
            <w:r w:rsidRPr="00C74536">
              <w:rPr>
                <w:spacing w:val="-4"/>
                <w:sz w:val="24"/>
                <w:szCs w:val="24"/>
              </w:rPr>
              <w:t xml:space="preserve"> «Прокладка </w:t>
            </w:r>
            <w:proofErr w:type="gramStart"/>
            <w:r w:rsidRPr="00C74536">
              <w:rPr>
                <w:spacing w:val="-4"/>
                <w:sz w:val="24"/>
                <w:szCs w:val="24"/>
              </w:rPr>
              <w:t>наземных</w:t>
            </w:r>
            <w:proofErr w:type="gramEnd"/>
            <w:r w:rsidRPr="00C74536">
              <w:rPr>
                <w:spacing w:val="-4"/>
                <w:sz w:val="24"/>
                <w:szCs w:val="24"/>
              </w:rPr>
              <w:t xml:space="preserve"> и подземных нефте-газо-конденсатопроводов через населенные пункты не допускается»;</w:t>
            </w:r>
          </w:p>
          <w:p w:rsidR="002F5F76" w:rsidRPr="00C74536" w:rsidRDefault="002F5F76" w:rsidP="00C74536">
            <w:pPr>
              <w:spacing w:line="216" w:lineRule="auto"/>
              <w:ind w:firstLine="0"/>
              <w:jc w:val="both"/>
              <w:rPr>
                <w:spacing w:val="-4"/>
                <w:sz w:val="24"/>
                <w:szCs w:val="24"/>
              </w:rPr>
            </w:pPr>
            <w:r w:rsidRPr="00C74536">
              <w:rPr>
                <w:spacing w:val="-4"/>
                <w:sz w:val="24"/>
                <w:szCs w:val="24"/>
                <w:u w:val="single"/>
              </w:rPr>
              <w:t>п. 730 «Правила безопасности в нефтяной и газовой промышленности»:</w:t>
            </w:r>
            <w:r w:rsidRPr="00C74536">
              <w:rPr>
                <w:spacing w:val="-4"/>
                <w:sz w:val="24"/>
                <w:szCs w:val="24"/>
              </w:rPr>
              <w:t xml:space="preserve"> «Запорная арматура нефтегазопроводов предусматривается в подземном исполнении»</w:t>
            </w:r>
          </w:p>
        </w:tc>
        <w:tc>
          <w:tcPr>
            <w:tcW w:w="5387" w:type="dxa"/>
            <w:shd w:val="clear" w:color="auto" w:fill="auto"/>
            <w:vAlign w:val="center"/>
          </w:tcPr>
          <w:p w:rsidR="002F5F76" w:rsidRPr="00083D6D" w:rsidRDefault="002F5F76" w:rsidP="00CA492C">
            <w:pPr>
              <w:ind w:firstLine="0"/>
              <w:jc w:val="both"/>
              <w:rPr>
                <w:sz w:val="24"/>
                <w:szCs w:val="24"/>
              </w:rPr>
            </w:pPr>
            <w:r w:rsidRPr="00083D6D">
              <w:rPr>
                <w:sz w:val="24"/>
                <w:szCs w:val="24"/>
              </w:rPr>
              <w:t>Допускается прокладка промысловых трубопроводов по территориям населенных пунктов в пределах промышленных, коммунально-складских и санитарно-защитных зон предприятий и по другим территориям, свободным от жилой застройки.</w:t>
            </w:r>
          </w:p>
          <w:p w:rsidR="002F5F76" w:rsidRPr="00083D6D" w:rsidRDefault="002F5F76" w:rsidP="00CA492C">
            <w:pPr>
              <w:ind w:firstLine="0"/>
              <w:jc w:val="both"/>
              <w:rPr>
                <w:sz w:val="24"/>
                <w:szCs w:val="24"/>
              </w:rPr>
            </w:pPr>
            <w:r w:rsidRPr="00083D6D">
              <w:rPr>
                <w:sz w:val="24"/>
                <w:szCs w:val="24"/>
              </w:rPr>
              <w:t>Специальные требования к расстояниям от осей промысловых трубопроводов до жилых домов и зданий с массовым скоплением людей.</w:t>
            </w:r>
          </w:p>
          <w:p w:rsidR="002F5F76" w:rsidRPr="00083D6D" w:rsidRDefault="002F5F76" w:rsidP="00CA492C">
            <w:pPr>
              <w:ind w:firstLine="0"/>
              <w:jc w:val="both"/>
              <w:rPr>
                <w:sz w:val="24"/>
                <w:szCs w:val="24"/>
              </w:rPr>
            </w:pPr>
            <w:r w:rsidRPr="00083D6D">
              <w:rPr>
                <w:sz w:val="24"/>
                <w:szCs w:val="24"/>
              </w:rPr>
              <w:t>Специальные требования к глубине заложения промыслового трубопровода.</w:t>
            </w:r>
          </w:p>
          <w:p w:rsidR="002F5F76" w:rsidRPr="00083D6D" w:rsidRDefault="002F5F76" w:rsidP="00CA492C">
            <w:pPr>
              <w:ind w:firstLine="0"/>
              <w:jc w:val="both"/>
              <w:rPr>
                <w:sz w:val="24"/>
                <w:szCs w:val="24"/>
              </w:rPr>
            </w:pPr>
            <w:r w:rsidRPr="00083D6D">
              <w:rPr>
                <w:sz w:val="24"/>
                <w:szCs w:val="24"/>
              </w:rPr>
              <w:t>Допускается надземное размещение узлов запорной арматуры при соблюдении специальных требований.</w:t>
            </w:r>
          </w:p>
          <w:p w:rsidR="002F5F76" w:rsidRPr="00083D6D" w:rsidRDefault="002F5F76" w:rsidP="0067456E">
            <w:pPr>
              <w:ind w:firstLine="0"/>
              <w:jc w:val="both"/>
              <w:rPr>
                <w:sz w:val="16"/>
                <w:szCs w:val="24"/>
              </w:rPr>
            </w:pPr>
          </w:p>
          <w:p w:rsidR="002F5F76" w:rsidRPr="00083D6D" w:rsidRDefault="002F5F76" w:rsidP="0067456E">
            <w:pPr>
              <w:ind w:firstLine="0"/>
              <w:jc w:val="both"/>
              <w:rPr>
                <w:sz w:val="24"/>
                <w:szCs w:val="24"/>
              </w:rPr>
            </w:pPr>
            <w:r w:rsidRPr="00083D6D">
              <w:rPr>
                <w:b/>
                <w:sz w:val="24"/>
                <w:szCs w:val="24"/>
              </w:rPr>
              <w:t>СТУ согласованы</w:t>
            </w:r>
          </w:p>
        </w:tc>
      </w:tr>
      <w:tr w:rsidR="002F5F76" w:rsidRPr="00083D6D" w:rsidTr="00B25F4B">
        <w:trPr>
          <w:cantSplit/>
          <w:jc w:val="center"/>
        </w:trPr>
        <w:tc>
          <w:tcPr>
            <w:tcW w:w="675" w:type="dxa"/>
            <w:shd w:val="clear" w:color="auto" w:fill="auto"/>
            <w:vAlign w:val="center"/>
          </w:tcPr>
          <w:p w:rsidR="002F5F76" w:rsidRPr="00083D6D" w:rsidRDefault="002F5F76" w:rsidP="00E9531F">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CA492C">
            <w:pPr>
              <w:ind w:firstLine="0"/>
              <w:jc w:val="center"/>
              <w:rPr>
                <w:sz w:val="24"/>
                <w:szCs w:val="24"/>
              </w:rPr>
            </w:pPr>
            <w:r w:rsidRPr="00083D6D">
              <w:rPr>
                <w:sz w:val="24"/>
                <w:szCs w:val="24"/>
              </w:rPr>
              <w:t>Обустройство разведочной скважины №1187р Усть-Балыкского месторождения,</w:t>
            </w:r>
          </w:p>
          <w:p w:rsidR="002F5F76" w:rsidRPr="00083D6D" w:rsidRDefault="002F5F76" w:rsidP="00CA492C">
            <w:pPr>
              <w:ind w:firstLine="0"/>
              <w:jc w:val="center"/>
              <w:rPr>
                <w:sz w:val="24"/>
                <w:szCs w:val="24"/>
              </w:rPr>
            </w:pPr>
            <w:r w:rsidRPr="00083D6D">
              <w:rPr>
                <w:sz w:val="24"/>
                <w:szCs w:val="24"/>
                <w:u w:val="single"/>
              </w:rPr>
              <w:t>ООО «РН-</w:t>
            </w:r>
            <w:proofErr w:type="spellStart"/>
            <w:r w:rsidRPr="00083D6D">
              <w:rPr>
                <w:sz w:val="24"/>
                <w:szCs w:val="24"/>
                <w:u w:val="single"/>
              </w:rPr>
              <w:t>Юганскнефтегаз</w:t>
            </w:r>
            <w:proofErr w:type="spellEnd"/>
            <w:r w:rsidRPr="00083D6D">
              <w:rPr>
                <w:sz w:val="24"/>
                <w:szCs w:val="24"/>
                <w:u w:val="single"/>
              </w:rPr>
              <w:t>»</w:t>
            </w:r>
          </w:p>
        </w:tc>
        <w:tc>
          <w:tcPr>
            <w:tcW w:w="5103" w:type="dxa"/>
            <w:shd w:val="clear" w:color="auto" w:fill="auto"/>
            <w:vAlign w:val="center"/>
          </w:tcPr>
          <w:p w:rsidR="002F5F76" w:rsidRPr="00083D6D" w:rsidRDefault="002F5F76" w:rsidP="00D566B8">
            <w:pPr>
              <w:ind w:firstLine="0"/>
              <w:jc w:val="both"/>
              <w:rPr>
                <w:sz w:val="24"/>
                <w:szCs w:val="24"/>
              </w:rPr>
            </w:pPr>
            <w:r w:rsidRPr="00083D6D">
              <w:rPr>
                <w:sz w:val="24"/>
                <w:szCs w:val="24"/>
              </w:rPr>
              <w:t>Отступление от требований:</w:t>
            </w:r>
          </w:p>
          <w:p w:rsidR="002F5F76" w:rsidRPr="00083D6D" w:rsidRDefault="002F5F76" w:rsidP="00D566B8">
            <w:pPr>
              <w:ind w:firstLine="0"/>
              <w:jc w:val="both"/>
              <w:rPr>
                <w:sz w:val="24"/>
                <w:szCs w:val="24"/>
              </w:rPr>
            </w:pPr>
            <w:r w:rsidRPr="00083D6D">
              <w:rPr>
                <w:sz w:val="24"/>
                <w:szCs w:val="24"/>
                <w:u w:val="single"/>
              </w:rPr>
              <w:t>п. 5.2 СП 34-116-97</w:t>
            </w:r>
            <w:r w:rsidR="00D566B8">
              <w:rPr>
                <w:sz w:val="24"/>
                <w:szCs w:val="24"/>
                <w:u w:val="single"/>
              </w:rPr>
              <w:t>:</w:t>
            </w:r>
            <w:r w:rsidRPr="00083D6D">
              <w:rPr>
                <w:sz w:val="24"/>
                <w:szCs w:val="24"/>
              </w:rPr>
              <w:t xml:space="preserve"> «Прокладка трубопроводов по территории населенных пунктов промышленных и сельскохозяйственных предприятий не допускается»;</w:t>
            </w:r>
          </w:p>
          <w:p w:rsidR="002F5F76" w:rsidRPr="00083D6D" w:rsidRDefault="002F5F76" w:rsidP="00D566B8">
            <w:pPr>
              <w:ind w:firstLine="0"/>
              <w:jc w:val="both"/>
              <w:rPr>
                <w:sz w:val="24"/>
                <w:szCs w:val="24"/>
              </w:rPr>
            </w:pPr>
            <w:r w:rsidRPr="00083D6D">
              <w:rPr>
                <w:sz w:val="24"/>
                <w:szCs w:val="24"/>
                <w:u w:val="single"/>
              </w:rPr>
              <w:t xml:space="preserve">п. 4.6 (Таблица 13) СП 34-116-97 </w:t>
            </w:r>
            <w:r w:rsidRPr="00083D6D">
              <w:rPr>
                <w:sz w:val="24"/>
                <w:szCs w:val="24"/>
              </w:rPr>
              <w:t>в части определения минимального расстояния от оси промысловых трубопроводов:</w:t>
            </w:r>
          </w:p>
          <w:p w:rsidR="002F5F76" w:rsidRPr="00083D6D" w:rsidRDefault="002F5F76" w:rsidP="00D566B8">
            <w:pPr>
              <w:ind w:firstLine="0"/>
              <w:jc w:val="both"/>
              <w:rPr>
                <w:sz w:val="24"/>
                <w:szCs w:val="24"/>
              </w:rPr>
            </w:pPr>
            <w:r w:rsidRPr="00083D6D">
              <w:rPr>
                <w:sz w:val="24"/>
                <w:szCs w:val="24"/>
              </w:rPr>
              <w:t>«Расстояния от оси подземных трубопроводов до зданий, сооружений и других инженерных сетей должны приниматься в зависимости от класса и диаметра трубопровода, транспортируемого продукта, назначения объектов и степени обеспечения их безопасности, но не менее значений, приведенных в табл. 13.» Таблица 13, п.1: «Города и др. населенные пункты»;</w:t>
            </w:r>
          </w:p>
          <w:p w:rsidR="002F5F76" w:rsidRPr="00083D6D" w:rsidRDefault="002F5F76" w:rsidP="00D566B8">
            <w:pPr>
              <w:ind w:firstLine="0"/>
              <w:jc w:val="both"/>
              <w:rPr>
                <w:sz w:val="24"/>
                <w:szCs w:val="24"/>
              </w:rPr>
            </w:pPr>
            <w:r w:rsidRPr="00083D6D">
              <w:rPr>
                <w:sz w:val="24"/>
                <w:szCs w:val="24"/>
                <w:u w:val="single"/>
              </w:rPr>
              <w:t>п. 725 «Правила безопасности в нефтяной и газовой промышленности»:</w:t>
            </w:r>
            <w:r w:rsidRPr="00083D6D">
              <w:rPr>
                <w:sz w:val="24"/>
                <w:szCs w:val="24"/>
              </w:rPr>
              <w:t xml:space="preserve"> «Прокладка </w:t>
            </w:r>
            <w:proofErr w:type="gramStart"/>
            <w:r w:rsidRPr="00083D6D">
              <w:rPr>
                <w:sz w:val="24"/>
                <w:szCs w:val="24"/>
              </w:rPr>
              <w:t>наземных</w:t>
            </w:r>
            <w:proofErr w:type="gramEnd"/>
            <w:r w:rsidRPr="00083D6D">
              <w:rPr>
                <w:sz w:val="24"/>
                <w:szCs w:val="24"/>
              </w:rPr>
              <w:t xml:space="preserve"> и подземных нефте-газо-конденсатопроводов через населенные пункты не допускается»;</w:t>
            </w:r>
          </w:p>
          <w:p w:rsidR="002F5F76" w:rsidRPr="00083D6D" w:rsidRDefault="002F5F76" w:rsidP="00D566B8">
            <w:pPr>
              <w:ind w:firstLine="0"/>
              <w:jc w:val="both"/>
              <w:rPr>
                <w:sz w:val="24"/>
                <w:szCs w:val="24"/>
              </w:rPr>
            </w:pPr>
            <w:r w:rsidRPr="00083D6D">
              <w:rPr>
                <w:sz w:val="24"/>
                <w:szCs w:val="24"/>
                <w:u w:val="single"/>
              </w:rPr>
              <w:t>п. 730 «Правила безопасности в нефтяной и газовой промышленности»:</w:t>
            </w:r>
            <w:r w:rsidRPr="00083D6D">
              <w:rPr>
                <w:sz w:val="24"/>
                <w:szCs w:val="24"/>
              </w:rPr>
              <w:t xml:space="preserve"> «Запорная арматура нефтегазопроводов предусматривается в подземном исполнении»</w:t>
            </w:r>
          </w:p>
        </w:tc>
        <w:tc>
          <w:tcPr>
            <w:tcW w:w="5387" w:type="dxa"/>
            <w:shd w:val="clear" w:color="auto" w:fill="auto"/>
            <w:vAlign w:val="center"/>
          </w:tcPr>
          <w:p w:rsidR="002F5F76" w:rsidRPr="00083D6D" w:rsidRDefault="002F5F76" w:rsidP="00A82FDD">
            <w:pPr>
              <w:ind w:firstLine="0"/>
              <w:jc w:val="both"/>
              <w:rPr>
                <w:sz w:val="24"/>
                <w:szCs w:val="24"/>
              </w:rPr>
            </w:pPr>
            <w:r w:rsidRPr="00083D6D">
              <w:rPr>
                <w:sz w:val="24"/>
                <w:szCs w:val="24"/>
              </w:rPr>
              <w:t>Допускается прокладка нефтесборного трубопровода по территории населенного пункта в пределах промышленных, коммунально-складских и санитарно-защитных зон предприятий и по другим территориям, свободным от жилой застройки.</w:t>
            </w:r>
          </w:p>
          <w:p w:rsidR="002F5F76" w:rsidRPr="00083D6D" w:rsidRDefault="002F5F76" w:rsidP="00A82FDD">
            <w:pPr>
              <w:ind w:firstLine="0"/>
              <w:jc w:val="both"/>
              <w:rPr>
                <w:sz w:val="24"/>
                <w:szCs w:val="24"/>
              </w:rPr>
            </w:pPr>
            <w:r w:rsidRPr="00083D6D">
              <w:rPr>
                <w:sz w:val="24"/>
                <w:szCs w:val="24"/>
              </w:rPr>
              <w:t>Специальные требования к расстояниям от оси промыслового трубопровода до жилых домов и зданий с массовым скоплением людей.</w:t>
            </w:r>
          </w:p>
          <w:p w:rsidR="002F5F76" w:rsidRPr="00083D6D" w:rsidRDefault="002F5F76" w:rsidP="00A82FDD">
            <w:pPr>
              <w:ind w:firstLine="0"/>
              <w:jc w:val="both"/>
              <w:rPr>
                <w:sz w:val="24"/>
                <w:szCs w:val="24"/>
              </w:rPr>
            </w:pPr>
            <w:r w:rsidRPr="00083D6D">
              <w:rPr>
                <w:sz w:val="24"/>
                <w:szCs w:val="24"/>
              </w:rPr>
              <w:t>Специальные требования к глубине заложения нефтегазосборного трубопровода.</w:t>
            </w:r>
          </w:p>
          <w:p w:rsidR="002F5F76" w:rsidRPr="00083D6D" w:rsidRDefault="002F5F76" w:rsidP="00A82FDD">
            <w:pPr>
              <w:ind w:firstLine="0"/>
              <w:jc w:val="both"/>
              <w:rPr>
                <w:sz w:val="24"/>
                <w:szCs w:val="24"/>
              </w:rPr>
            </w:pPr>
            <w:r w:rsidRPr="00083D6D">
              <w:rPr>
                <w:sz w:val="24"/>
                <w:szCs w:val="24"/>
              </w:rPr>
              <w:t>Допускается надземное размещение узлов запорной арматуры при соблюдении специальных требований.</w:t>
            </w:r>
          </w:p>
          <w:p w:rsidR="002F5F76" w:rsidRPr="00083D6D" w:rsidRDefault="002F5F76" w:rsidP="00A82FDD">
            <w:pPr>
              <w:ind w:firstLine="0"/>
              <w:jc w:val="both"/>
              <w:rPr>
                <w:sz w:val="16"/>
                <w:szCs w:val="24"/>
              </w:rPr>
            </w:pPr>
          </w:p>
          <w:p w:rsidR="002F5F76" w:rsidRPr="00083D6D" w:rsidRDefault="002F5F76" w:rsidP="00A82FDD">
            <w:pPr>
              <w:ind w:firstLine="0"/>
              <w:jc w:val="both"/>
              <w:rPr>
                <w:sz w:val="24"/>
                <w:szCs w:val="24"/>
              </w:rPr>
            </w:pPr>
            <w:r w:rsidRPr="00083D6D">
              <w:rPr>
                <w:b/>
                <w:sz w:val="24"/>
                <w:szCs w:val="24"/>
              </w:rPr>
              <w:t>СТУ согласованы</w:t>
            </w:r>
          </w:p>
        </w:tc>
      </w:tr>
      <w:tr w:rsidR="002F5F76" w:rsidRPr="00083D6D" w:rsidTr="00B25F4B">
        <w:trPr>
          <w:cantSplit/>
          <w:jc w:val="center"/>
        </w:trPr>
        <w:tc>
          <w:tcPr>
            <w:tcW w:w="15134" w:type="dxa"/>
            <w:gridSpan w:val="4"/>
            <w:shd w:val="clear" w:color="auto" w:fill="auto"/>
            <w:vAlign w:val="center"/>
          </w:tcPr>
          <w:p w:rsidR="002F5F76" w:rsidRPr="00083D6D" w:rsidRDefault="002F5F76" w:rsidP="00494E72">
            <w:pPr>
              <w:keepNext/>
              <w:ind w:firstLine="0"/>
              <w:jc w:val="center"/>
              <w:rPr>
                <w:sz w:val="24"/>
                <w:szCs w:val="24"/>
              </w:rPr>
            </w:pPr>
            <w:r w:rsidRPr="00083D6D">
              <w:rPr>
                <w:sz w:val="24"/>
                <w:szCs w:val="24"/>
              </w:rPr>
              <w:t>ОТСТУПЛЕНИЕ ОТ ТРЕБОВАНИЙ НТД К ТРАССЕ ТРУБОПРОВОДОВ</w:t>
            </w:r>
          </w:p>
        </w:tc>
      </w:tr>
      <w:tr w:rsidR="002F5F76" w:rsidRPr="00083D6D" w:rsidTr="00B25F4B">
        <w:trPr>
          <w:cantSplit/>
          <w:jc w:val="center"/>
        </w:trPr>
        <w:tc>
          <w:tcPr>
            <w:tcW w:w="675" w:type="dxa"/>
            <w:shd w:val="clear" w:color="auto" w:fill="auto"/>
            <w:vAlign w:val="center"/>
          </w:tcPr>
          <w:p w:rsidR="002F5F76" w:rsidRPr="00083D6D" w:rsidRDefault="002F5F76" w:rsidP="007B3724">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7B3724">
            <w:pPr>
              <w:ind w:firstLine="0"/>
              <w:jc w:val="center"/>
              <w:rPr>
                <w:sz w:val="24"/>
                <w:szCs w:val="24"/>
              </w:rPr>
            </w:pPr>
            <w:r w:rsidRPr="00083D6D">
              <w:rPr>
                <w:sz w:val="24"/>
                <w:szCs w:val="24"/>
              </w:rPr>
              <w:t xml:space="preserve">Магистральный конденсатопровод «Вуктыл – </w:t>
            </w:r>
            <w:proofErr w:type="spellStart"/>
            <w:r w:rsidRPr="00083D6D">
              <w:rPr>
                <w:sz w:val="24"/>
                <w:szCs w:val="24"/>
              </w:rPr>
              <w:t>Сосногорский</w:t>
            </w:r>
            <w:proofErr w:type="spellEnd"/>
            <w:r w:rsidRPr="00083D6D">
              <w:rPr>
                <w:sz w:val="24"/>
                <w:szCs w:val="24"/>
              </w:rPr>
              <w:t xml:space="preserve"> ГПЗ»,</w:t>
            </w:r>
          </w:p>
          <w:p w:rsidR="002F5F76" w:rsidRPr="00083D6D" w:rsidRDefault="002F5F76" w:rsidP="007B3724">
            <w:pPr>
              <w:ind w:firstLine="0"/>
              <w:jc w:val="center"/>
              <w:rPr>
                <w:sz w:val="24"/>
                <w:szCs w:val="24"/>
                <w:u w:val="single"/>
              </w:rPr>
            </w:pPr>
            <w:r w:rsidRPr="00083D6D">
              <w:rPr>
                <w:sz w:val="24"/>
                <w:szCs w:val="24"/>
                <w:u w:val="single"/>
              </w:rPr>
              <w:t xml:space="preserve">ООО «Газпром </w:t>
            </w:r>
            <w:proofErr w:type="spellStart"/>
            <w:r w:rsidRPr="00083D6D">
              <w:rPr>
                <w:sz w:val="24"/>
                <w:szCs w:val="24"/>
                <w:u w:val="single"/>
              </w:rPr>
              <w:t>инвест</w:t>
            </w:r>
            <w:proofErr w:type="spellEnd"/>
            <w:r w:rsidRPr="00083D6D">
              <w:rPr>
                <w:sz w:val="24"/>
                <w:szCs w:val="24"/>
                <w:u w:val="single"/>
              </w:rPr>
              <w:t xml:space="preserve"> Запад»</w:t>
            </w:r>
          </w:p>
        </w:tc>
        <w:tc>
          <w:tcPr>
            <w:tcW w:w="5103" w:type="dxa"/>
            <w:shd w:val="clear" w:color="auto" w:fill="auto"/>
            <w:vAlign w:val="center"/>
          </w:tcPr>
          <w:p w:rsidR="002F5F76" w:rsidRPr="00083D6D" w:rsidRDefault="002F5F76" w:rsidP="007B3724">
            <w:pPr>
              <w:ind w:firstLine="0"/>
              <w:rPr>
                <w:sz w:val="24"/>
                <w:szCs w:val="24"/>
              </w:rPr>
            </w:pPr>
            <w:r w:rsidRPr="00083D6D">
              <w:rPr>
                <w:sz w:val="24"/>
                <w:szCs w:val="24"/>
              </w:rPr>
              <w:t>Отступление от требований:</w:t>
            </w:r>
          </w:p>
          <w:p w:rsidR="002F5F76" w:rsidRPr="00083D6D" w:rsidRDefault="002F5F76" w:rsidP="007B3724">
            <w:pPr>
              <w:ind w:firstLine="0"/>
              <w:jc w:val="both"/>
              <w:rPr>
                <w:sz w:val="24"/>
                <w:szCs w:val="24"/>
              </w:rPr>
            </w:pPr>
            <w:r w:rsidRPr="00083D6D">
              <w:rPr>
                <w:sz w:val="24"/>
                <w:szCs w:val="24"/>
                <w:u w:val="single"/>
              </w:rPr>
              <w:t>п. 12.3* СНиП 2.05.06-85*</w:t>
            </w:r>
            <w:r w:rsidRPr="00083D6D">
              <w:rPr>
                <w:sz w:val="24"/>
                <w:szCs w:val="24"/>
              </w:rPr>
              <w:t xml:space="preserve">, </w:t>
            </w:r>
            <w:proofErr w:type="gramStart"/>
            <w:r w:rsidRPr="00083D6D">
              <w:rPr>
                <w:sz w:val="24"/>
                <w:szCs w:val="24"/>
              </w:rPr>
              <w:t>который</w:t>
            </w:r>
            <w:proofErr w:type="gramEnd"/>
            <w:r w:rsidRPr="00083D6D">
              <w:rPr>
                <w:sz w:val="24"/>
                <w:szCs w:val="24"/>
              </w:rPr>
              <w:t xml:space="preserve"> устанавливает минимальные расстояния от оси трубопроводов СУГ до объектов инфраструктуры.</w:t>
            </w:r>
          </w:p>
        </w:tc>
        <w:tc>
          <w:tcPr>
            <w:tcW w:w="5387" w:type="dxa"/>
            <w:shd w:val="clear" w:color="auto" w:fill="auto"/>
            <w:vAlign w:val="center"/>
          </w:tcPr>
          <w:p w:rsidR="002F5F76" w:rsidRPr="00083D6D" w:rsidRDefault="002F5F76" w:rsidP="007B3724">
            <w:pPr>
              <w:ind w:firstLine="0"/>
              <w:jc w:val="both"/>
              <w:rPr>
                <w:sz w:val="24"/>
                <w:szCs w:val="24"/>
              </w:rPr>
            </w:pPr>
            <w:r w:rsidRPr="00083D6D">
              <w:rPr>
                <w:sz w:val="24"/>
                <w:szCs w:val="24"/>
              </w:rPr>
              <w:t>Разработан комплекс технических требований, обеспечивающих безопасность конденсатопровода и объектов инфраструктуры на участках сближений.</w:t>
            </w:r>
          </w:p>
          <w:p w:rsidR="002F5F76" w:rsidRPr="00083D6D" w:rsidRDefault="002F5F76" w:rsidP="007B3724">
            <w:pPr>
              <w:ind w:firstLine="0"/>
              <w:jc w:val="both"/>
              <w:rPr>
                <w:sz w:val="16"/>
                <w:szCs w:val="24"/>
              </w:rPr>
            </w:pPr>
          </w:p>
          <w:p w:rsidR="002F5F76" w:rsidRPr="00083D6D" w:rsidRDefault="002F5F76" w:rsidP="007B3724">
            <w:pPr>
              <w:ind w:firstLine="0"/>
              <w:jc w:val="both"/>
              <w:rPr>
                <w:sz w:val="24"/>
                <w:szCs w:val="24"/>
              </w:rPr>
            </w:pPr>
            <w:r w:rsidRPr="00083D6D">
              <w:rPr>
                <w:b/>
                <w:sz w:val="24"/>
                <w:szCs w:val="24"/>
              </w:rPr>
              <w:t>СТУ согласованы</w:t>
            </w:r>
          </w:p>
        </w:tc>
      </w:tr>
      <w:tr w:rsidR="002F5F76" w:rsidRPr="00083D6D" w:rsidTr="00B25F4B">
        <w:trPr>
          <w:cantSplit/>
          <w:jc w:val="center"/>
        </w:trPr>
        <w:tc>
          <w:tcPr>
            <w:tcW w:w="675" w:type="dxa"/>
            <w:shd w:val="clear" w:color="auto" w:fill="auto"/>
            <w:vAlign w:val="center"/>
          </w:tcPr>
          <w:p w:rsidR="002F5F76" w:rsidRPr="00083D6D" w:rsidRDefault="002F5F76" w:rsidP="00E9531F">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EA5F58">
            <w:pPr>
              <w:ind w:firstLine="0"/>
              <w:jc w:val="center"/>
              <w:rPr>
                <w:sz w:val="24"/>
                <w:szCs w:val="24"/>
              </w:rPr>
            </w:pPr>
            <w:r w:rsidRPr="00083D6D">
              <w:rPr>
                <w:sz w:val="24"/>
                <w:szCs w:val="24"/>
              </w:rPr>
              <w:t xml:space="preserve">Магистральный нефтепровод «ЮТМ – </w:t>
            </w:r>
            <w:proofErr w:type="spellStart"/>
            <w:r w:rsidRPr="00083D6D">
              <w:rPr>
                <w:sz w:val="24"/>
                <w:szCs w:val="24"/>
              </w:rPr>
              <w:t>Кучеткан</w:t>
            </w:r>
            <w:proofErr w:type="spellEnd"/>
            <w:r w:rsidRPr="00083D6D">
              <w:rPr>
                <w:sz w:val="24"/>
                <w:szCs w:val="24"/>
              </w:rPr>
              <w:t xml:space="preserve">», </w:t>
            </w:r>
            <w:r w:rsidRPr="00083D6D">
              <w:rPr>
                <w:sz w:val="24"/>
                <w:szCs w:val="24"/>
                <w:u w:val="single"/>
              </w:rPr>
              <w:t>ОАО «Востсибнефтегаз»</w:t>
            </w:r>
          </w:p>
        </w:tc>
        <w:tc>
          <w:tcPr>
            <w:tcW w:w="5103" w:type="dxa"/>
            <w:shd w:val="clear" w:color="auto" w:fill="auto"/>
            <w:vAlign w:val="center"/>
          </w:tcPr>
          <w:p w:rsidR="002F5F76" w:rsidRPr="00083D6D" w:rsidRDefault="002F5F76" w:rsidP="00EA5F58">
            <w:pPr>
              <w:ind w:firstLine="0"/>
              <w:rPr>
                <w:sz w:val="24"/>
                <w:szCs w:val="24"/>
              </w:rPr>
            </w:pPr>
            <w:r w:rsidRPr="00083D6D">
              <w:rPr>
                <w:sz w:val="24"/>
                <w:szCs w:val="24"/>
              </w:rPr>
              <w:t>Отступление от требований:</w:t>
            </w:r>
          </w:p>
          <w:p w:rsidR="002F5F76" w:rsidRPr="00083D6D" w:rsidRDefault="002F5F76" w:rsidP="00EA5F58">
            <w:pPr>
              <w:ind w:firstLine="0"/>
              <w:jc w:val="both"/>
              <w:rPr>
                <w:sz w:val="24"/>
                <w:szCs w:val="24"/>
              </w:rPr>
            </w:pPr>
            <w:r w:rsidRPr="00083D6D">
              <w:rPr>
                <w:sz w:val="24"/>
                <w:szCs w:val="24"/>
                <w:u w:val="single"/>
              </w:rPr>
              <w:t>п. 1.5 СНиП 2.05.06-85*:</w:t>
            </w:r>
            <w:r w:rsidRPr="00083D6D">
              <w:rPr>
                <w:sz w:val="24"/>
                <w:szCs w:val="24"/>
              </w:rPr>
              <w:t xml:space="preserve"> «Не допускается прокладка магистральных трубопроводов по территориям населенных пунктов &lt;…&gt;».</w:t>
            </w:r>
          </w:p>
        </w:tc>
        <w:tc>
          <w:tcPr>
            <w:tcW w:w="5387" w:type="dxa"/>
            <w:shd w:val="clear" w:color="auto" w:fill="auto"/>
            <w:vAlign w:val="center"/>
          </w:tcPr>
          <w:p w:rsidR="002F5F76" w:rsidRPr="00083D6D" w:rsidRDefault="002F5F76" w:rsidP="00EA5F58">
            <w:pPr>
              <w:ind w:firstLine="0"/>
              <w:jc w:val="both"/>
              <w:rPr>
                <w:sz w:val="24"/>
                <w:szCs w:val="24"/>
              </w:rPr>
            </w:pPr>
            <w:r w:rsidRPr="00083D6D">
              <w:rPr>
                <w:sz w:val="24"/>
                <w:szCs w:val="24"/>
              </w:rPr>
              <w:t xml:space="preserve">Допускается транзитная прокладка магистрального нефтепровода «ЮТМ – </w:t>
            </w:r>
            <w:proofErr w:type="spellStart"/>
            <w:r w:rsidRPr="00083D6D">
              <w:rPr>
                <w:sz w:val="24"/>
                <w:szCs w:val="24"/>
              </w:rPr>
              <w:t>Кучеткан</w:t>
            </w:r>
            <w:proofErr w:type="spellEnd"/>
            <w:r w:rsidRPr="00083D6D">
              <w:rPr>
                <w:sz w:val="24"/>
                <w:szCs w:val="24"/>
              </w:rPr>
              <w:t xml:space="preserve">» (участок 3 км) через территорию перспективной застройки с. </w:t>
            </w:r>
            <w:proofErr w:type="spellStart"/>
            <w:r w:rsidRPr="00083D6D">
              <w:rPr>
                <w:sz w:val="24"/>
                <w:szCs w:val="24"/>
              </w:rPr>
              <w:t>Богучаны</w:t>
            </w:r>
            <w:proofErr w:type="spellEnd"/>
            <w:r w:rsidRPr="00083D6D">
              <w:rPr>
                <w:sz w:val="24"/>
                <w:szCs w:val="24"/>
              </w:rPr>
              <w:t>.</w:t>
            </w:r>
          </w:p>
          <w:p w:rsidR="002F5F76" w:rsidRPr="00083D6D" w:rsidRDefault="002F5F76" w:rsidP="00EA5F58">
            <w:pPr>
              <w:ind w:firstLine="0"/>
              <w:jc w:val="both"/>
              <w:rPr>
                <w:sz w:val="16"/>
                <w:szCs w:val="24"/>
              </w:rPr>
            </w:pPr>
          </w:p>
          <w:p w:rsidR="002F5F76" w:rsidRPr="00083D6D" w:rsidRDefault="002F5F76" w:rsidP="00EA5F58">
            <w:pPr>
              <w:ind w:firstLine="0"/>
              <w:jc w:val="both"/>
              <w:rPr>
                <w:b/>
                <w:sz w:val="24"/>
                <w:szCs w:val="24"/>
              </w:rPr>
            </w:pPr>
            <w:r w:rsidRPr="00083D6D">
              <w:rPr>
                <w:b/>
                <w:sz w:val="24"/>
                <w:szCs w:val="24"/>
              </w:rPr>
              <w:t xml:space="preserve">СТУ согласованы </w:t>
            </w:r>
          </w:p>
        </w:tc>
      </w:tr>
      <w:tr w:rsidR="002F5F76" w:rsidRPr="00083D6D" w:rsidTr="00B25F4B">
        <w:trPr>
          <w:cantSplit/>
          <w:jc w:val="center"/>
        </w:trPr>
        <w:tc>
          <w:tcPr>
            <w:tcW w:w="675" w:type="dxa"/>
            <w:shd w:val="clear" w:color="auto" w:fill="auto"/>
            <w:vAlign w:val="center"/>
          </w:tcPr>
          <w:p w:rsidR="002F5F76" w:rsidRPr="00083D6D" w:rsidRDefault="002F5F76" w:rsidP="00E9531F">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E9531F">
            <w:pPr>
              <w:ind w:firstLine="0"/>
              <w:jc w:val="center"/>
              <w:rPr>
                <w:sz w:val="24"/>
                <w:szCs w:val="24"/>
              </w:rPr>
            </w:pPr>
            <w:r w:rsidRPr="00083D6D">
              <w:rPr>
                <w:sz w:val="24"/>
                <w:szCs w:val="24"/>
              </w:rPr>
              <w:t>Промысловый нефтепровод «РП </w:t>
            </w:r>
            <w:proofErr w:type="spellStart"/>
            <w:r w:rsidRPr="00083D6D">
              <w:rPr>
                <w:sz w:val="24"/>
                <w:szCs w:val="24"/>
              </w:rPr>
              <w:t>Новоукраинский</w:t>
            </w:r>
            <w:proofErr w:type="spellEnd"/>
            <w:r w:rsidRPr="00083D6D">
              <w:rPr>
                <w:sz w:val="24"/>
                <w:szCs w:val="24"/>
              </w:rPr>
              <w:t xml:space="preserve"> – РП </w:t>
            </w:r>
            <w:proofErr w:type="spellStart"/>
            <w:r w:rsidRPr="00083D6D">
              <w:rPr>
                <w:sz w:val="24"/>
                <w:szCs w:val="24"/>
              </w:rPr>
              <w:t>Бугундырский</w:t>
            </w:r>
            <w:proofErr w:type="spellEnd"/>
          </w:p>
          <w:p w:rsidR="002F5F76" w:rsidRPr="00083D6D" w:rsidRDefault="002F5F76" w:rsidP="00E9531F">
            <w:pPr>
              <w:ind w:firstLine="0"/>
              <w:jc w:val="center"/>
              <w:rPr>
                <w:sz w:val="24"/>
                <w:szCs w:val="24"/>
              </w:rPr>
            </w:pPr>
            <w:r w:rsidRPr="00083D6D">
              <w:rPr>
                <w:sz w:val="24"/>
                <w:szCs w:val="24"/>
              </w:rPr>
              <w:t>(инв. № Н2-001471)»,</w:t>
            </w:r>
          </w:p>
          <w:p w:rsidR="002F5F76" w:rsidRPr="00083D6D" w:rsidRDefault="002F5F76" w:rsidP="00E9531F">
            <w:pPr>
              <w:ind w:firstLine="0"/>
              <w:jc w:val="center"/>
              <w:rPr>
                <w:sz w:val="24"/>
                <w:szCs w:val="24"/>
              </w:rPr>
            </w:pPr>
            <w:r w:rsidRPr="00083D6D">
              <w:rPr>
                <w:sz w:val="24"/>
                <w:szCs w:val="24"/>
                <w:u w:val="single"/>
              </w:rPr>
              <w:t>ООО «РН-Краснодарнефтегаз»</w:t>
            </w:r>
          </w:p>
        </w:tc>
        <w:tc>
          <w:tcPr>
            <w:tcW w:w="5103" w:type="dxa"/>
            <w:shd w:val="clear" w:color="auto" w:fill="auto"/>
            <w:vAlign w:val="center"/>
          </w:tcPr>
          <w:p w:rsidR="002F5F76" w:rsidRPr="00083D6D" w:rsidRDefault="002F5F76" w:rsidP="00E9531F">
            <w:pPr>
              <w:ind w:firstLine="0"/>
              <w:rPr>
                <w:sz w:val="24"/>
                <w:szCs w:val="24"/>
              </w:rPr>
            </w:pPr>
            <w:r w:rsidRPr="00083D6D">
              <w:rPr>
                <w:sz w:val="24"/>
                <w:szCs w:val="24"/>
              </w:rPr>
              <w:t>Отступление от требований:</w:t>
            </w:r>
          </w:p>
          <w:p w:rsidR="002F5F76" w:rsidRPr="00083D6D" w:rsidRDefault="002F5F76" w:rsidP="00E9531F">
            <w:pPr>
              <w:ind w:firstLine="0"/>
              <w:jc w:val="both"/>
              <w:rPr>
                <w:sz w:val="24"/>
                <w:szCs w:val="24"/>
              </w:rPr>
            </w:pPr>
            <w:r w:rsidRPr="00083D6D">
              <w:rPr>
                <w:sz w:val="24"/>
                <w:szCs w:val="24"/>
                <w:u w:val="single"/>
              </w:rPr>
              <w:t>п. 5.2 СП 34-116-97:</w:t>
            </w:r>
            <w:r w:rsidRPr="00083D6D">
              <w:rPr>
                <w:sz w:val="24"/>
                <w:szCs w:val="24"/>
              </w:rPr>
              <w:t xml:space="preserve"> «Прокладка трубопроводов по территории населенных пунктов &lt;…&gt; не допускается»;</w:t>
            </w:r>
          </w:p>
          <w:p w:rsidR="002F5F76" w:rsidRPr="00083D6D" w:rsidRDefault="002F5F76" w:rsidP="00E9531F">
            <w:pPr>
              <w:ind w:firstLine="0"/>
              <w:jc w:val="both"/>
              <w:rPr>
                <w:sz w:val="24"/>
                <w:szCs w:val="24"/>
              </w:rPr>
            </w:pPr>
            <w:r w:rsidRPr="00083D6D">
              <w:rPr>
                <w:sz w:val="24"/>
                <w:szCs w:val="24"/>
                <w:u w:val="single"/>
              </w:rPr>
              <w:t>п. 2.8. СП 34-116-97:</w:t>
            </w:r>
            <w:r w:rsidRPr="00083D6D">
              <w:rPr>
                <w:sz w:val="24"/>
                <w:szCs w:val="24"/>
              </w:rPr>
              <w:t xml:space="preserve"> «Трубопроводы нефтесбора нефтяных месторождений &lt;…&gt; должны выполняться из труб, имеющих внутреннее антикоррозионное покрытие».</w:t>
            </w:r>
          </w:p>
        </w:tc>
        <w:tc>
          <w:tcPr>
            <w:tcW w:w="5387" w:type="dxa"/>
            <w:shd w:val="clear" w:color="auto" w:fill="auto"/>
            <w:vAlign w:val="center"/>
          </w:tcPr>
          <w:p w:rsidR="002F5F76" w:rsidRPr="00083D6D" w:rsidRDefault="002F5F76" w:rsidP="00E9531F">
            <w:pPr>
              <w:ind w:firstLine="0"/>
              <w:jc w:val="both"/>
              <w:rPr>
                <w:sz w:val="24"/>
                <w:szCs w:val="24"/>
              </w:rPr>
            </w:pPr>
            <w:r w:rsidRPr="00083D6D">
              <w:rPr>
                <w:sz w:val="24"/>
                <w:szCs w:val="24"/>
              </w:rPr>
              <w:t>1. Допускается транзитная прокладка промыслового нефтепровода (участок 3,5 км) по существующей территории г. Абинск и территории перспективной застройки.</w:t>
            </w:r>
          </w:p>
          <w:p w:rsidR="002F5F76" w:rsidRPr="00083D6D" w:rsidRDefault="002F5F76" w:rsidP="00E9531F">
            <w:pPr>
              <w:ind w:firstLine="0"/>
              <w:jc w:val="both"/>
              <w:rPr>
                <w:sz w:val="24"/>
                <w:szCs w:val="24"/>
              </w:rPr>
            </w:pPr>
            <w:r w:rsidRPr="00083D6D">
              <w:rPr>
                <w:sz w:val="24"/>
                <w:szCs w:val="24"/>
              </w:rPr>
              <w:t>2. Допускается сооружение реконструируемого промыслового нефтепровода из труб без внутреннего противокоррозионного покрытия.</w:t>
            </w:r>
          </w:p>
          <w:p w:rsidR="002F5F76" w:rsidRPr="00083D6D" w:rsidRDefault="002F5F76" w:rsidP="00E9531F">
            <w:pPr>
              <w:ind w:firstLine="0"/>
              <w:jc w:val="both"/>
              <w:rPr>
                <w:sz w:val="16"/>
                <w:szCs w:val="24"/>
              </w:rPr>
            </w:pPr>
          </w:p>
          <w:p w:rsidR="002F5F76" w:rsidRPr="00083D6D" w:rsidRDefault="002F5F76" w:rsidP="00E9531F">
            <w:pPr>
              <w:ind w:firstLine="0"/>
              <w:jc w:val="both"/>
              <w:rPr>
                <w:b/>
                <w:sz w:val="24"/>
                <w:szCs w:val="24"/>
              </w:rPr>
            </w:pPr>
            <w:r w:rsidRPr="00083D6D">
              <w:rPr>
                <w:b/>
                <w:sz w:val="24"/>
                <w:szCs w:val="24"/>
              </w:rPr>
              <w:t>СТУ согласованы</w:t>
            </w:r>
          </w:p>
        </w:tc>
      </w:tr>
      <w:tr w:rsidR="002F5F76" w:rsidRPr="00083D6D" w:rsidTr="00B25F4B">
        <w:trPr>
          <w:cantSplit/>
          <w:jc w:val="center"/>
        </w:trPr>
        <w:tc>
          <w:tcPr>
            <w:tcW w:w="675" w:type="dxa"/>
            <w:shd w:val="clear" w:color="auto" w:fill="auto"/>
            <w:vAlign w:val="center"/>
          </w:tcPr>
          <w:p w:rsidR="002F5F76" w:rsidRPr="00083D6D" w:rsidRDefault="002F5F76" w:rsidP="00C706D7">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EA5F58">
            <w:pPr>
              <w:ind w:firstLine="0"/>
              <w:jc w:val="center"/>
              <w:rPr>
                <w:sz w:val="24"/>
                <w:szCs w:val="24"/>
              </w:rPr>
            </w:pPr>
            <w:r w:rsidRPr="00083D6D">
              <w:rPr>
                <w:sz w:val="24"/>
                <w:szCs w:val="24"/>
              </w:rPr>
              <w:t xml:space="preserve">Магистральный нефтепродуктопровод «Комсомольский НПЗ – порт Де-Кастри», </w:t>
            </w:r>
          </w:p>
          <w:p w:rsidR="002F5F76" w:rsidRPr="00083D6D" w:rsidRDefault="002F5F76" w:rsidP="00EA5F58">
            <w:pPr>
              <w:ind w:firstLine="0"/>
              <w:jc w:val="center"/>
              <w:rPr>
                <w:sz w:val="24"/>
                <w:szCs w:val="24"/>
                <w:u w:val="single"/>
              </w:rPr>
            </w:pPr>
            <w:r w:rsidRPr="00083D6D">
              <w:rPr>
                <w:sz w:val="24"/>
                <w:szCs w:val="24"/>
                <w:u w:val="single"/>
              </w:rPr>
              <w:t>ООО «РН-Комсомольский НПЗ»</w:t>
            </w:r>
          </w:p>
        </w:tc>
        <w:tc>
          <w:tcPr>
            <w:tcW w:w="5103" w:type="dxa"/>
            <w:shd w:val="clear" w:color="auto" w:fill="auto"/>
            <w:vAlign w:val="center"/>
          </w:tcPr>
          <w:p w:rsidR="002F5F76" w:rsidRPr="00083D6D" w:rsidRDefault="002F5F76" w:rsidP="00EA5F58">
            <w:pPr>
              <w:ind w:firstLine="0"/>
              <w:rPr>
                <w:sz w:val="24"/>
                <w:szCs w:val="24"/>
              </w:rPr>
            </w:pPr>
            <w:r w:rsidRPr="00083D6D">
              <w:rPr>
                <w:sz w:val="24"/>
                <w:szCs w:val="24"/>
              </w:rPr>
              <w:t>Отступление от требований:</w:t>
            </w:r>
          </w:p>
          <w:p w:rsidR="002F5F76" w:rsidRPr="00083D6D" w:rsidRDefault="002F5F76" w:rsidP="00C706D7">
            <w:pPr>
              <w:ind w:firstLine="0"/>
              <w:jc w:val="both"/>
              <w:rPr>
                <w:sz w:val="24"/>
                <w:szCs w:val="24"/>
              </w:rPr>
            </w:pPr>
            <w:r w:rsidRPr="00083D6D">
              <w:rPr>
                <w:sz w:val="24"/>
                <w:szCs w:val="24"/>
                <w:u w:val="single"/>
              </w:rPr>
              <w:t>СНиП 2.05.13-90:</w:t>
            </w:r>
            <w:r w:rsidRPr="00083D6D">
              <w:rPr>
                <w:sz w:val="24"/>
                <w:szCs w:val="24"/>
              </w:rPr>
              <w:t xml:space="preserve"> для строящихся нефтепродуктопроводов, прокладываемых по территории населенных пунктов, допускается максимальный диаметр не более 200 мм и внутреннее давление не более 2,5 МПа.</w:t>
            </w:r>
          </w:p>
        </w:tc>
        <w:tc>
          <w:tcPr>
            <w:tcW w:w="5387" w:type="dxa"/>
            <w:shd w:val="clear" w:color="auto" w:fill="auto"/>
            <w:vAlign w:val="center"/>
          </w:tcPr>
          <w:p w:rsidR="002F5F76" w:rsidRPr="00083D6D" w:rsidRDefault="002F5F76" w:rsidP="00EA5F58">
            <w:pPr>
              <w:ind w:firstLine="0"/>
              <w:jc w:val="both"/>
              <w:rPr>
                <w:sz w:val="24"/>
                <w:szCs w:val="24"/>
              </w:rPr>
            </w:pPr>
            <w:r w:rsidRPr="00083D6D">
              <w:rPr>
                <w:sz w:val="24"/>
                <w:szCs w:val="24"/>
              </w:rPr>
              <w:t xml:space="preserve">Допускается прокладка нефтепродуктопровода «Комсомольский НПЗ – порт Де-Кастри» (Ду=500, </w:t>
            </w:r>
            <w:r w:rsidRPr="00083D6D">
              <w:rPr>
                <w:sz w:val="24"/>
                <w:szCs w:val="24"/>
                <w:lang w:val="en-US"/>
              </w:rPr>
              <w:t>P</w:t>
            </w:r>
            <w:r w:rsidRPr="00083D6D">
              <w:rPr>
                <w:sz w:val="24"/>
                <w:szCs w:val="24"/>
              </w:rPr>
              <w:t>=6,3 МПа) по территории г. Комсомольск-на-Амуре.</w:t>
            </w:r>
          </w:p>
          <w:p w:rsidR="002F5F76" w:rsidRPr="00083D6D" w:rsidRDefault="002F5F76" w:rsidP="00EA5F58">
            <w:pPr>
              <w:ind w:firstLine="0"/>
              <w:jc w:val="both"/>
              <w:rPr>
                <w:sz w:val="16"/>
                <w:szCs w:val="24"/>
              </w:rPr>
            </w:pPr>
          </w:p>
          <w:p w:rsidR="002F5F76" w:rsidRPr="00083D6D" w:rsidRDefault="002F5F76" w:rsidP="00EA5F58">
            <w:pPr>
              <w:ind w:firstLine="0"/>
              <w:jc w:val="both"/>
              <w:rPr>
                <w:sz w:val="24"/>
                <w:szCs w:val="24"/>
              </w:rPr>
            </w:pPr>
            <w:r w:rsidRPr="00083D6D">
              <w:rPr>
                <w:b/>
                <w:sz w:val="24"/>
                <w:szCs w:val="24"/>
              </w:rPr>
              <w:t>СТУ согласованы</w:t>
            </w:r>
          </w:p>
        </w:tc>
      </w:tr>
      <w:tr w:rsidR="002F5F76" w:rsidRPr="00083D6D" w:rsidTr="00B25F4B">
        <w:trPr>
          <w:cantSplit/>
          <w:jc w:val="center"/>
        </w:trPr>
        <w:tc>
          <w:tcPr>
            <w:tcW w:w="675" w:type="dxa"/>
            <w:shd w:val="clear" w:color="auto" w:fill="auto"/>
            <w:vAlign w:val="center"/>
          </w:tcPr>
          <w:p w:rsidR="002F5F76" w:rsidRPr="00083D6D" w:rsidRDefault="002F5F76" w:rsidP="00C706D7">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B97849">
            <w:pPr>
              <w:ind w:firstLine="0"/>
              <w:jc w:val="center"/>
              <w:rPr>
                <w:sz w:val="24"/>
                <w:szCs w:val="24"/>
              </w:rPr>
            </w:pPr>
            <w:r w:rsidRPr="00083D6D">
              <w:rPr>
                <w:sz w:val="24"/>
                <w:szCs w:val="24"/>
              </w:rPr>
              <w:t xml:space="preserve">Нефтепровод-отвод «ВСТО-Комсомольский НПЗ», </w:t>
            </w:r>
          </w:p>
          <w:p w:rsidR="002F5F76" w:rsidRPr="00083D6D" w:rsidRDefault="002F5F76" w:rsidP="00B97849">
            <w:pPr>
              <w:ind w:firstLine="0"/>
              <w:jc w:val="center"/>
              <w:rPr>
                <w:sz w:val="24"/>
                <w:szCs w:val="24"/>
              </w:rPr>
            </w:pPr>
            <w:r w:rsidRPr="00083D6D">
              <w:rPr>
                <w:sz w:val="24"/>
                <w:szCs w:val="24"/>
                <w:u w:val="single"/>
              </w:rPr>
              <w:t>ООО «РН-Комсомольский НПЗ»</w:t>
            </w:r>
          </w:p>
        </w:tc>
        <w:tc>
          <w:tcPr>
            <w:tcW w:w="5103" w:type="dxa"/>
            <w:shd w:val="clear" w:color="auto" w:fill="auto"/>
            <w:vAlign w:val="center"/>
          </w:tcPr>
          <w:p w:rsidR="002F5F76" w:rsidRPr="00083D6D" w:rsidRDefault="002F5F76" w:rsidP="00D566B8">
            <w:pPr>
              <w:ind w:firstLine="0"/>
              <w:jc w:val="both"/>
              <w:rPr>
                <w:sz w:val="24"/>
                <w:szCs w:val="24"/>
              </w:rPr>
            </w:pPr>
            <w:r w:rsidRPr="00083D6D">
              <w:rPr>
                <w:sz w:val="24"/>
                <w:szCs w:val="24"/>
              </w:rPr>
              <w:t>Отступление от требований:</w:t>
            </w:r>
          </w:p>
          <w:p w:rsidR="002F5F76" w:rsidRPr="00083D6D" w:rsidRDefault="002F5F76" w:rsidP="00D566B8">
            <w:pPr>
              <w:ind w:firstLine="0"/>
              <w:jc w:val="both"/>
              <w:rPr>
                <w:sz w:val="24"/>
                <w:szCs w:val="24"/>
              </w:rPr>
            </w:pPr>
            <w:r w:rsidRPr="00083D6D">
              <w:rPr>
                <w:sz w:val="24"/>
                <w:szCs w:val="24"/>
                <w:u w:val="single"/>
              </w:rPr>
              <w:t>п. 1.5 СНиП 2.05.06-85*:</w:t>
            </w:r>
            <w:r w:rsidRPr="00083D6D">
              <w:rPr>
                <w:sz w:val="24"/>
                <w:szCs w:val="24"/>
              </w:rPr>
              <w:t xml:space="preserve"> «Не допускается прокладка магистральных трубопроводов по территориям населенных пунктов &lt;…&gt;».</w:t>
            </w:r>
          </w:p>
        </w:tc>
        <w:tc>
          <w:tcPr>
            <w:tcW w:w="5387" w:type="dxa"/>
            <w:shd w:val="clear" w:color="auto" w:fill="auto"/>
            <w:vAlign w:val="center"/>
          </w:tcPr>
          <w:p w:rsidR="002F5F76" w:rsidRPr="00083D6D" w:rsidRDefault="002F5F76" w:rsidP="00B97849">
            <w:pPr>
              <w:ind w:firstLine="0"/>
              <w:jc w:val="both"/>
              <w:rPr>
                <w:sz w:val="24"/>
                <w:szCs w:val="24"/>
              </w:rPr>
            </w:pPr>
            <w:r w:rsidRPr="00083D6D">
              <w:rPr>
                <w:sz w:val="24"/>
                <w:szCs w:val="24"/>
              </w:rPr>
              <w:t>Допускается прокладка магистрального нефтепровода «Нефтепровод-отвод «ВСТО-Комсомольский НПЗ» по территории г. Комсомольск-на-Амуре.</w:t>
            </w:r>
          </w:p>
          <w:p w:rsidR="002F5F76" w:rsidRPr="00083D6D" w:rsidRDefault="002F5F76" w:rsidP="00B97849">
            <w:pPr>
              <w:ind w:firstLine="0"/>
              <w:jc w:val="both"/>
              <w:rPr>
                <w:sz w:val="16"/>
                <w:szCs w:val="24"/>
              </w:rPr>
            </w:pPr>
          </w:p>
          <w:p w:rsidR="002F5F76" w:rsidRPr="00083D6D" w:rsidRDefault="002F5F76" w:rsidP="00B97849">
            <w:pPr>
              <w:ind w:firstLine="0"/>
              <w:jc w:val="both"/>
              <w:rPr>
                <w:sz w:val="24"/>
                <w:szCs w:val="24"/>
              </w:rPr>
            </w:pPr>
            <w:r w:rsidRPr="00083D6D">
              <w:rPr>
                <w:b/>
                <w:sz w:val="24"/>
                <w:szCs w:val="24"/>
              </w:rPr>
              <w:t>СТУ согласованы</w:t>
            </w:r>
          </w:p>
        </w:tc>
      </w:tr>
      <w:tr w:rsidR="002F5F76" w:rsidRPr="00083D6D" w:rsidTr="00B25F4B">
        <w:trPr>
          <w:cantSplit/>
          <w:jc w:val="center"/>
        </w:trPr>
        <w:tc>
          <w:tcPr>
            <w:tcW w:w="675" w:type="dxa"/>
            <w:shd w:val="clear" w:color="auto" w:fill="auto"/>
            <w:vAlign w:val="center"/>
          </w:tcPr>
          <w:p w:rsidR="002F5F76" w:rsidRPr="00083D6D" w:rsidRDefault="002F5F76" w:rsidP="00C706D7">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B97849">
            <w:pPr>
              <w:ind w:firstLine="0"/>
              <w:jc w:val="center"/>
              <w:rPr>
                <w:sz w:val="24"/>
                <w:szCs w:val="24"/>
              </w:rPr>
            </w:pPr>
            <w:r w:rsidRPr="00083D6D">
              <w:rPr>
                <w:sz w:val="24"/>
                <w:szCs w:val="24"/>
              </w:rPr>
              <w:t>Газопровод УПСВ Западно-</w:t>
            </w:r>
            <w:proofErr w:type="spellStart"/>
            <w:r w:rsidRPr="00083D6D">
              <w:rPr>
                <w:sz w:val="24"/>
                <w:szCs w:val="24"/>
              </w:rPr>
              <w:t>Варьеганского</w:t>
            </w:r>
            <w:proofErr w:type="spellEnd"/>
            <w:r w:rsidRPr="00083D6D">
              <w:rPr>
                <w:sz w:val="24"/>
                <w:szCs w:val="24"/>
              </w:rPr>
              <w:t xml:space="preserve"> месторождения – КС-3 «Варьеганская» с подводящим газопроводом ДНС-</w:t>
            </w:r>
            <w:proofErr w:type="spellStart"/>
            <w:r w:rsidRPr="00083D6D">
              <w:rPr>
                <w:sz w:val="24"/>
                <w:szCs w:val="24"/>
              </w:rPr>
              <w:t>Рославльское</w:t>
            </w:r>
            <w:proofErr w:type="spellEnd"/>
            <w:r w:rsidRPr="00083D6D">
              <w:rPr>
                <w:sz w:val="24"/>
                <w:szCs w:val="24"/>
              </w:rPr>
              <w:t xml:space="preserve"> – точка врезки,</w:t>
            </w:r>
          </w:p>
          <w:p w:rsidR="002F5F76" w:rsidRPr="00083D6D" w:rsidRDefault="002F5F76" w:rsidP="00B97849">
            <w:pPr>
              <w:ind w:firstLine="0"/>
              <w:jc w:val="center"/>
              <w:rPr>
                <w:sz w:val="24"/>
                <w:szCs w:val="24"/>
                <w:u w:val="single"/>
              </w:rPr>
            </w:pPr>
            <w:r w:rsidRPr="00083D6D">
              <w:rPr>
                <w:sz w:val="24"/>
                <w:szCs w:val="24"/>
                <w:u w:val="single"/>
              </w:rPr>
              <w:t>ОАО «Варьеганнефть»</w:t>
            </w:r>
          </w:p>
        </w:tc>
        <w:tc>
          <w:tcPr>
            <w:tcW w:w="5103" w:type="dxa"/>
            <w:shd w:val="clear" w:color="auto" w:fill="auto"/>
            <w:vAlign w:val="center"/>
          </w:tcPr>
          <w:p w:rsidR="002F5F76" w:rsidRPr="00083D6D" w:rsidRDefault="002F5F76" w:rsidP="00467428">
            <w:pPr>
              <w:ind w:firstLine="0"/>
              <w:rPr>
                <w:sz w:val="24"/>
                <w:szCs w:val="24"/>
              </w:rPr>
            </w:pPr>
            <w:r w:rsidRPr="00083D6D">
              <w:rPr>
                <w:sz w:val="24"/>
                <w:szCs w:val="24"/>
              </w:rPr>
              <w:t>Отступление от требований:</w:t>
            </w:r>
          </w:p>
          <w:p w:rsidR="002F5F76" w:rsidRPr="00083D6D" w:rsidRDefault="002F5F76" w:rsidP="00467428">
            <w:pPr>
              <w:ind w:firstLine="0"/>
              <w:jc w:val="both"/>
              <w:rPr>
                <w:sz w:val="24"/>
                <w:szCs w:val="24"/>
              </w:rPr>
            </w:pPr>
            <w:r w:rsidRPr="00083D6D">
              <w:rPr>
                <w:sz w:val="24"/>
                <w:szCs w:val="24"/>
                <w:u w:val="single"/>
              </w:rPr>
              <w:t>п. 5.2 СП 34-116-97:</w:t>
            </w:r>
            <w:r w:rsidRPr="00083D6D">
              <w:rPr>
                <w:sz w:val="24"/>
                <w:szCs w:val="24"/>
              </w:rPr>
              <w:t xml:space="preserve"> «Прокладка трубопроводов по территории населенных пунктов &lt;…&gt; не допускается».</w:t>
            </w:r>
          </w:p>
        </w:tc>
        <w:tc>
          <w:tcPr>
            <w:tcW w:w="5387" w:type="dxa"/>
            <w:shd w:val="clear" w:color="auto" w:fill="auto"/>
            <w:vAlign w:val="center"/>
          </w:tcPr>
          <w:p w:rsidR="002F5F76" w:rsidRPr="00083D6D" w:rsidRDefault="002F5F76" w:rsidP="00467428">
            <w:pPr>
              <w:ind w:firstLine="0"/>
              <w:jc w:val="both"/>
              <w:rPr>
                <w:sz w:val="24"/>
                <w:szCs w:val="24"/>
              </w:rPr>
            </w:pPr>
            <w:r w:rsidRPr="00083D6D">
              <w:rPr>
                <w:sz w:val="24"/>
                <w:szCs w:val="24"/>
              </w:rPr>
              <w:t>Допускается прокладка объекта  «Газопровод УПСВ Западно-</w:t>
            </w:r>
            <w:proofErr w:type="spellStart"/>
            <w:r w:rsidRPr="00083D6D">
              <w:rPr>
                <w:sz w:val="24"/>
                <w:szCs w:val="24"/>
              </w:rPr>
              <w:t>Варьеганского</w:t>
            </w:r>
            <w:proofErr w:type="spellEnd"/>
            <w:r w:rsidRPr="00083D6D">
              <w:rPr>
                <w:sz w:val="24"/>
                <w:szCs w:val="24"/>
              </w:rPr>
              <w:t xml:space="preserve"> месторождения – КС-3 «Варьеганская» с подводящим газопроводом ДНС-</w:t>
            </w:r>
            <w:proofErr w:type="spellStart"/>
            <w:r w:rsidRPr="00083D6D">
              <w:rPr>
                <w:sz w:val="24"/>
                <w:szCs w:val="24"/>
              </w:rPr>
              <w:t>Рославльское</w:t>
            </w:r>
            <w:proofErr w:type="spellEnd"/>
            <w:r w:rsidRPr="00083D6D">
              <w:rPr>
                <w:sz w:val="24"/>
                <w:szCs w:val="24"/>
              </w:rPr>
              <w:t xml:space="preserve"> – точка врезки» по территории г.</w:t>
            </w:r>
            <w:r w:rsidRPr="00083D6D">
              <w:rPr>
                <w:sz w:val="24"/>
                <w:szCs w:val="24"/>
                <w:lang w:val="en-US"/>
              </w:rPr>
              <w:t> </w:t>
            </w:r>
            <w:r w:rsidRPr="00083D6D">
              <w:rPr>
                <w:sz w:val="24"/>
                <w:szCs w:val="24"/>
              </w:rPr>
              <w:t>Радужный.</w:t>
            </w:r>
          </w:p>
          <w:p w:rsidR="002F5F76" w:rsidRPr="00083D6D" w:rsidRDefault="002F5F76" w:rsidP="00467428">
            <w:pPr>
              <w:ind w:firstLine="0"/>
              <w:jc w:val="both"/>
              <w:rPr>
                <w:sz w:val="16"/>
                <w:szCs w:val="24"/>
              </w:rPr>
            </w:pPr>
          </w:p>
          <w:p w:rsidR="002F5F76" w:rsidRPr="00083D6D" w:rsidRDefault="002F5F76" w:rsidP="00467428">
            <w:pPr>
              <w:ind w:firstLine="0"/>
              <w:jc w:val="both"/>
              <w:rPr>
                <w:sz w:val="24"/>
                <w:szCs w:val="24"/>
              </w:rPr>
            </w:pPr>
            <w:r w:rsidRPr="00083D6D">
              <w:rPr>
                <w:b/>
                <w:sz w:val="24"/>
                <w:szCs w:val="24"/>
              </w:rPr>
              <w:t>СТУ согласованы</w:t>
            </w:r>
          </w:p>
        </w:tc>
      </w:tr>
      <w:tr w:rsidR="002F5F76" w:rsidRPr="00083D6D" w:rsidTr="00B25F4B">
        <w:trPr>
          <w:cantSplit/>
          <w:jc w:val="center"/>
        </w:trPr>
        <w:tc>
          <w:tcPr>
            <w:tcW w:w="675" w:type="dxa"/>
            <w:shd w:val="clear" w:color="auto" w:fill="auto"/>
            <w:vAlign w:val="center"/>
          </w:tcPr>
          <w:p w:rsidR="002F5F76" w:rsidRPr="00083D6D" w:rsidRDefault="002F5F76" w:rsidP="00C706D7">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B97849">
            <w:pPr>
              <w:ind w:firstLine="0"/>
              <w:jc w:val="center"/>
              <w:rPr>
                <w:sz w:val="24"/>
                <w:szCs w:val="24"/>
              </w:rPr>
            </w:pPr>
            <w:r w:rsidRPr="00083D6D">
              <w:rPr>
                <w:sz w:val="24"/>
                <w:szCs w:val="24"/>
              </w:rPr>
              <w:t>Магистральный газопровод «</w:t>
            </w:r>
            <w:proofErr w:type="spellStart"/>
            <w:r w:rsidRPr="00083D6D">
              <w:rPr>
                <w:sz w:val="24"/>
                <w:szCs w:val="24"/>
              </w:rPr>
              <w:t>Красноленинский</w:t>
            </w:r>
            <w:proofErr w:type="spellEnd"/>
            <w:r w:rsidRPr="00083D6D">
              <w:rPr>
                <w:sz w:val="24"/>
                <w:szCs w:val="24"/>
              </w:rPr>
              <w:t xml:space="preserve"> ГПЗ – точка врезки в магистральный газопровод Уренгой – Центр 1,2»,</w:t>
            </w:r>
          </w:p>
          <w:p w:rsidR="002F5F76" w:rsidRPr="00083D6D" w:rsidRDefault="002F5F76" w:rsidP="00B97849">
            <w:pPr>
              <w:ind w:firstLine="0"/>
              <w:jc w:val="center"/>
              <w:rPr>
                <w:sz w:val="24"/>
                <w:szCs w:val="24"/>
                <w:u w:val="single"/>
              </w:rPr>
            </w:pPr>
            <w:r w:rsidRPr="00083D6D">
              <w:rPr>
                <w:sz w:val="24"/>
                <w:szCs w:val="24"/>
                <w:u w:val="single"/>
              </w:rPr>
              <w:t>ООО «</w:t>
            </w:r>
            <w:proofErr w:type="spellStart"/>
            <w:r w:rsidRPr="00083D6D">
              <w:rPr>
                <w:sz w:val="24"/>
                <w:szCs w:val="24"/>
                <w:u w:val="single"/>
              </w:rPr>
              <w:t>Няганьгазпереработка</w:t>
            </w:r>
            <w:proofErr w:type="spellEnd"/>
            <w:r w:rsidRPr="00083D6D">
              <w:rPr>
                <w:sz w:val="24"/>
                <w:szCs w:val="24"/>
                <w:u w:val="single"/>
              </w:rPr>
              <w:t>»</w:t>
            </w:r>
          </w:p>
        </w:tc>
        <w:tc>
          <w:tcPr>
            <w:tcW w:w="5103" w:type="dxa"/>
            <w:shd w:val="clear" w:color="auto" w:fill="auto"/>
            <w:vAlign w:val="center"/>
          </w:tcPr>
          <w:p w:rsidR="002F5F76" w:rsidRPr="00083D6D" w:rsidRDefault="002F5F76" w:rsidP="00D566B8">
            <w:pPr>
              <w:ind w:firstLine="0"/>
              <w:jc w:val="both"/>
              <w:rPr>
                <w:sz w:val="24"/>
                <w:szCs w:val="24"/>
              </w:rPr>
            </w:pPr>
            <w:r w:rsidRPr="00083D6D">
              <w:rPr>
                <w:sz w:val="24"/>
                <w:szCs w:val="24"/>
              </w:rPr>
              <w:t>Отступление от требований:</w:t>
            </w:r>
          </w:p>
          <w:p w:rsidR="002F5F76" w:rsidRPr="00083D6D" w:rsidRDefault="002F5F76" w:rsidP="00D566B8">
            <w:pPr>
              <w:ind w:firstLine="0"/>
              <w:jc w:val="both"/>
              <w:rPr>
                <w:sz w:val="24"/>
                <w:szCs w:val="24"/>
              </w:rPr>
            </w:pPr>
            <w:r w:rsidRPr="00083D6D">
              <w:rPr>
                <w:sz w:val="24"/>
                <w:szCs w:val="24"/>
                <w:u w:val="single"/>
              </w:rPr>
              <w:t>п. 1.5 СНиП 2.05.06-85*:</w:t>
            </w:r>
            <w:r w:rsidRPr="00083D6D">
              <w:rPr>
                <w:sz w:val="24"/>
                <w:szCs w:val="24"/>
              </w:rPr>
              <w:t xml:space="preserve"> «Не допускается прокладка магистральных трубопроводов по территориям населенных пунктов &lt;…&gt;»;</w:t>
            </w:r>
          </w:p>
          <w:p w:rsidR="002F5F76" w:rsidRPr="00083D6D" w:rsidRDefault="002F5F76" w:rsidP="00D566B8">
            <w:pPr>
              <w:ind w:firstLine="0"/>
              <w:jc w:val="both"/>
              <w:rPr>
                <w:sz w:val="24"/>
                <w:szCs w:val="24"/>
              </w:rPr>
            </w:pPr>
            <w:r w:rsidRPr="00083D6D">
              <w:rPr>
                <w:sz w:val="24"/>
                <w:szCs w:val="24"/>
                <w:u w:val="single"/>
              </w:rPr>
              <w:t>п. 4.12* СНиП 2.05.06-85*:</w:t>
            </w:r>
            <w:r w:rsidRPr="00083D6D">
              <w:rPr>
                <w:sz w:val="24"/>
                <w:szCs w:val="24"/>
              </w:rPr>
              <w:t xml:space="preserve"> «На трубопроводах надлежит предусматривать установку запорной арматуры на расстоянии &lt;…&gt; не более 30 км».</w:t>
            </w:r>
          </w:p>
        </w:tc>
        <w:tc>
          <w:tcPr>
            <w:tcW w:w="5387" w:type="dxa"/>
            <w:shd w:val="clear" w:color="auto" w:fill="auto"/>
            <w:vAlign w:val="center"/>
          </w:tcPr>
          <w:p w:rsidR="002F5F76" w:rsidRPr="00083D6D" w:rsidRDefault="002F5F76" w:rsidP="00D4775F">
            <w:pPr>
              <w:ind w:firstLine="0"/>
              <w:jc w:val="both"/>
              <w:rPr>
                <w:sz w:val="24"/>
                <w:szCs w:val="24"/>
              </w:rPr>
            </w:pPr>
            <w:r w:rsidRPr="00083D6D">
              <w:rPr>
                <w:sz w:val="24"/>
                <w:szCs w:val="24"/>
              </w:rPr>
              <w:t>Допускается прокладка магистрального газопровода «</w:t>
            </w:r>
            <w:proofErr w:type="spellStart"/>
            <w:r w:rsidRPr="00083D6D">
              <w:rPr>
                <w:sz w:val="24"/>
                <w:szCs w:val="24"/>
              </w:rPr>
              <w:t>Красноленинский</w:t>
            </w:r>
            <w:proofErr w:type="spellEnd"/>
            <w:r w:rsidRPr="00083D6D">
              <w:rPr>
                <w:sz w:val="24"/>
                <w:szCs w:val="24"/>
              </w:rPr>
              <w:t xml:space="preserve"> ГПЗ – точка врезки в магистральный газопровод Уренгой – Центр 1,2» по территории г. </w:t>
            </w:r>
            <w:proofErr w:type="spellStart"/>
            <w:r w:rsidRPr="00083D6D">
              <w:rPr>
                <w:sz w:val="24"/>
                <w:szCs w:val="24"/>
              </w:rPr>
              <w:t>Нягань</w:t>
            </w:r>
            <w:proofErr w:type="spellEnd"/>
            <w:r w:rsidRPr="00083D6D">
              <w:rPr>
                <w:sz w:val="24"/>
                <w:szCs w:val="24"/>
              </w:rPr>
              <w:t>.</w:t>
            </w:r>
          </w:p>
          <w:p w:rsidR="002F5F76" w:rsidRPr="00083D6D" w:rsidRDefault="002F5F76" w:rsidP="00D4775F">
            <w:pPr>
              <w:ind w:firstLine="0"/>
              <w:jc w:val="both"/>
              <w:rPr>
                <w:sz w:val="24"/>
                <w:szCs w:val="24"/>
              </w:rPr>
            </w:pPr>
            <w:r w:rsidRPr="00083D6D">
              <w:rPr>
                <w:sz w:val="24"/>
                <w:szCs w:val="24"/>
              </w:rPr>
              <w:t>Допускается увеличение расстояния между соседними крановыми узлами до 35 км.</w:t>
            </w:r>
          </w:p>
          <w:p w:rsidR="002F5F76" w:rsidRPr="00083D6D" w:rsidRDefault="002F5F76" w:rsidP="00D4775F">
            <w:pPr>
              <w:ind w:firstLine="0"/>
              <w:jc w:val="both"/>
              <w:rPr>
                <w:sz w:val="16"/>
                <w:szCs w:val="24"/>
              </w:rPr>
            </w:pPr>
          </w:p>
          <w:p w:rsidR="002F5F76" w:rsidRPr="00083D6D" w:rsidRDefault="002F5F76" w:rsidP="00D4775F">
            <w:pPr>
              <w:ind w:firstLine="0"/>
              <w:jc w:val="both"/>
              <w:rPr>
                <w:sz w:val="24"/>
                <w:szCs w:val="24"/>
              </w:rPr>
            </w:pPr>
            <w:r w:rsidRPr="00083D6D">
              <w:rPr>
                <w:b/>
                <w:sz w:val="24"/>
                <w:szCs w:val="24"/>
              </w:rPr>
              <w:t>СТУ согласованы</w:t>
            </w:r>
          </w:p>
        </w:tc>
      </w:tr>
      <w:tr w:rsidR="002F5F76" w:rsidRPr="00083D6D" w:rsidTr="00B25F4B">
        <w:trPr>
          <w:cantSplit/>
          <w:jc w:val="center"/>
        </w:trPr>
        <w:tc>
          <w:tcPr>
            <w:tcW w:w="675" w:type="dxa"/>
            <w:shd w:val="clear" w:color="auto" w:fill="auto"/>
            <w:vAlign w:val="center"/>
          </w:tcPr>
          <w:p w:rsidR="002F5F76" w:rsidRPr="00083D6D" w:rsidRDefault="002F5F76" w:rsidP="00C706D7">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B97849">
            <w:pPr>
              <w:ind w:firstLine="0"/>
              <w:jc w:val="center"/>
              <w:rPr>
                <w:sz w:val="24"/>
                <w:szCs w:val="24"/>
              </w:rPr>
            </w:pPr>
            <w:r w:rsidRPr="00083D6D">
              <w:rPr>
                <w:sz w:val="24"/>
                <w:szCs w:val="24"/>
              </w:rPr>
              <w:t xml:space="preserve">Газопровод ДНС </w:t>
            </w:r>
            <w:proofErr w:type="spellStart"/>
            <w:r w:rsidRPr="00083D6D">
              <w:rPr>
                <w:sz w:val="24"/>
                <w:szCs w:val="24"/>
              </w:rPr>
              <w:t>Унтыгейского</w:t>
            </w:r>
            <w:proofErr w:type="spellEnd"/>
            <w:r w:rsidRPr="00083D6D">
              <w:rPr>
                <w:sz w:val="24"/>
                <w:szCs w:val="24"/>
              </w:rPr>
              <w:t xml:space="preserve"> месторождения нефти – Южно-</w:t>
            </w:r>
            <w:proofErr w:type="spellStart"/>
            <w:r w:rsidRPr="00083D6D">
              <w:rPr>
                <w:sz w:val="24"/>
                <w:szCs w:val="24"/>
              </w:rPr>
              <w:t>Балыкский</w:t>
            </w:r>
            <w:proofErr w:type="spellEnd"/>
            <w:r w:rsidRPr="00083D6D">
              <w:rPr>
                <w:sz w:val="24"/>
                <w:szCs w:val="24"/>
              </w:rPr>
              <w:t xml:space="preserve"> ГПК,</w:t>
            </w:r>
          </w:p>
          <w:p w:rsidR="002F5F76" w:rsidRPr="00083D6D" w:rsidRDefault="002F5F76" w:rsidP="00B97849">
            <w:pPr>
              <w:ind w:firstLine="0"/>
              <w:jc w:val="center"/>
              <w:rPr>
                <w:sz w:val="24"/>
                <w:szCs w:val="24"/>
                <w:u w:val="single"/>
              </w:rPr>
            </w:pPr>
            <w:r w:rsidRPr="00083D6D">
              <w:rPr>
                <w:sz w:val="24"/>
                <w:szCs w:val="24"/>
                <w:u w:val="single"/>
              </w:rPr>
              <w:t>РФК «</w:t>
            </w:r>
            <w:proofErr w:type="spellStart"/>
            <w:r w:rsidRPr="00083D6D">
              <w:rPr>
                <w:sz w:val="24"/>
                <w:szCs w:val="24"/>
                <w:u w:val="single"/>
              </w:rPr>
              <w:t>КанБайкал</w:t>
            </w:r>
            <w:proofErr w:type="spellEnd"/>
            <w:r w:rsidRPr="00083D6D">
              <w:rPr>
                <w:sz w:val="24"/>
                <w:szCs w:val="24"/>
                <w:u w:val="single"/>
              </w:rPr>
              <w:t xml:space="preserve"> </w:t>
            </w:r>
            <w:proofErr w:type="spellStart"/>
            <w:r w:rsidRPr="00083D6D">
              <w:rPr>
                <w:sz w:val="24"/>
                <w:szCs w:val="24"/>
                <w:u w:val="single"/>
              </w:rPr>
              <w:t>Резорсез</w:t>
            </w:r>
            <w:proofErr w:type="spellEnd"/>
            <w:r w:rsidRPr="00083D6D">
              <w:rPr>
                <w:sz w:val="24"/>
                <w:szCs w:val="24"/>
                <w:u w:val="single"/>
              </w:rPr>
              <w:t xml:space="preserve"> Инк»</w:t>
            </w:r>
          </w:p>
        </w:tc>
        <w:tc>
          <w:tcPr>
            <w:tcW w:w="5103" w:type="dxa"/>
            <w:shd w:val="clear" w:color="auto" w:fill="auto"/>
            <w:vAlign w:val="center"/>
          </w:tcPr>
          <w:p w:rsidR="002F5F76" w:rsidRPr="00083D6D" w:rsidRDefault="002F5F76" w:rsidP="00CA492C">
            <w:pPr>
              <w:ind w:firstLine="0"/>
              <w:rPr>
                <w:sz w:val="24"/>
                <w:szCs w:val="24"/>
              </w:rPr>
            </w:pPr>
            <w:r w:rsidRPr="00083D6D">
              <w:rPr>
                <w:sz w:val="24"/>
                <w:szCs w:val="24"/>
              </w:rPr>
              <w:t>Отступление от требований:</w:t>
            </w:r>
          </w:p>
          <w:p w:rsidR="002F5F76" w:rsidRPr="00083D6D" w:rsidRDefault="002F5F76" w:rsidP="00CA492C">
            <w:pPr>
              <w:ind w:firstLine="0"/>
              <w:jc w:val="both"/>
              <w:rPr>
                <w:sz w:val="24"/>
                <w:szCs w:val="24"/>
              </w:rPr>
            </w:pPr>
            <w:r w:rsidRPr="00083D6D">
              <w:rPr>
                <w:sz w:val="24"/>
                <w:szCs w:val="24"/>
                <w:u w:val="single"/>
              </w:rPr>
              <w:t>п. 5.2 СП 34-116-97:</w:t>
            </w:r>
            <w:r w:rsidRPr="00083D6D">
              <w:rPr>
                <w:sz w:val="24"/>
                <w:szCs w:val="24"/>
              </w:rPr>
              <w:t xml:space="preserve"> «Прокладка трубопроводов по территории населенных пунктов &lt;…&gt; не допускается».</w:t>
            </w:r>
          </w:p>
        </w:tc>
        <w:tc>
          <w:tcPr>
            <w:tcW w:w="5387" w:type="dxa"/>
            <w:shd w:val="clear" w:color="auto" w:fill="auto"/>
            <w:vAlign w:val="center"/>
          </w:tcPr>
          <w:p w:rsidR="002F5F76" w:rsidRPr="00083D6D" w:rsidRDefault="002F5F76" w:rsidP="00D4775F">
            <w:pPr>
              <w:ind w:firstLine="0"/>
              <w:jc w:val="both"/>
              <w:rPr>
                <w:sz w:val="24"/>
                <w:szCs w:val="24"/>
              </w:rPr>
            </w:pPr>
            <w:r w:rsidRPr="00083D6D">
              <w:rPr>
                <w:sz w:val="24"/>
                <w:szCs w:val="24"/>
              </w:rPr>
              <w:t xml:space="preserve">Допускается прокладка промыслового газопровода «Газопровод ДНС </w:t>
            </w:r>
            <w:proofErr w:type="spellStart"/>
            <w:r w:rsidRPr="00083D6D">
              <w:rPr>
                <w:sz w:val="24"/>
                <w:szCs w:val="24"/>
              </w:rPr>
              <w:t>Унтыгейского</w:t>
            </w:r>
            <w:proofErr w:type="spellEnd"/>
            <w:r w:rsidRPr="00083D6D">
              <w:rPr>
                <w:sz w:val="24"/>
                <w:szCs w:val="24"/>
              </w:rPr>
              <w:t xml:space="preserve"> месторождения нефти – Южно-</w:t>
            </w:r>
            <w:proofErr w:type="spellStart"/>
            <w:r w:rsidRPr="00083D6D">
              <w:rPr>
                <w:sz w:val="24"/>
                <w:szCs w:val="24"/>
              </w:rPr>
              <w:t>Балыкский</w:t>
            </w:r>
            <w:proofErr w:type="spellEnd"/>
            <w:r w:rsidRPr="00083D6D">
              <w:rPr>
                <w:sz w:val="24"/>
                <w:szCs w:val="24"/>
              </w:rPr>
              <w:t xml:space="preserve"> ГПК» по территории г. </w:t>
            </w:r>
            <w:proofErr w:type="spellStart"/>
            <w:r w:rsidRPr="00083D6D">
              <w:rPr>
                <w:sz w:val="24"/>
                <w:szCs w:val="24"/>
              </w:rPr>
              <w:t>Нягань</w:t>
            </w:r>
            <w:proofErr w:type="spellEnd"/>
            <w:r w:rsidRPr="00083D6D">
              <w:rPr>
                <w:sz w:val="24"/>
                <w:szCs w:val="24"/>
              </w:rPr>
              <w:t>.</w:t>
            </w:r>
          </w:p>
          <w:p w:rsidR="002F5F76" w:rsidRPr="00083D6D" w:rsidRDefault="002F5F76" w:rsidP="00D4775F">
            <w:pPr>
              <w:ind w:firstLine="0"/>
              <w:jc w:val="both"/>
              <w:rPr>
                <w:sz w:val="16"/>
                <w:szCs w:val="24"/>
              </w:rPr>
            </w:pPr>
          </w:p>
          <w:p w:rsidR="002F5F76" w:rsidRPr="00083D6D" w:rsidRDefault="002F5F76" w:rsidP="00D4775F">
            <w:pPr>
              <w:ind w:firstLine="0"/>
              <w:jc w:val="both"/>
              <w:rPr>
                <w:sz w:val="24"/>
                <w:szCs w:val="24"/>
              </w:rPr>
            </w:pPr>
            <w:r w:rsidRPr="00083D6D">
              <w:rPr>
                <w:b/>
                <w:sz w:val="24"/>
                <w:szCs w:val="24"/>
              </w:rPr>
              <w:t>СТУ согласованы</w:t>
            </w:r>
          </w:p>
        </w:tc>
      </w:tr>
      <w:tr w:rsidR="002F5F76" w:rsidRPr="00083D6D" w:rsidTr="00B25F4B">
        <w:trPr>
          <w:cantSplit/>
          <w:jc w:val="center"/>
        </w:trPr>
        <w:tc>
          <w:tcPr>
            <w:tcW w:w="675" w:type="dxa"/>
            <w:shd w:val="clear" w:color="auto" w:fill="auto"/>
            <w:vAlign w:val="center"/>
          </w:tcPr>
          <w:p w:rsidR="002F5F76" w:rsidRPr="00083D6D" w:rsidRDefault="002F5F76" w:rsidP="00C706D7">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B97849">
            <w:pPr>
              <w:ind w:firstLine="0"/>
              <w:jc w:val="center"/>
              <w:rPr>
                <w:sz w:val="24"/>
                <w:szCs w:val="24"/>
              </w:rPr>
            </w:pPr>
            <w:r w:rsidRPr="00083D6D">
              <w:rPr>
                <w:sz w:val="24"/>
                <w:szCs w:val="24"/>
              </w:rPr>
              <w:t xml:space="preserve">Нефтепродуктопроводы от Афипского НПЗ до </w:t>
            </w:r>
            <w:r w:rsidRPr="00083D6D">
              <w:rPr>
                <w:sz w:val="24"/>
                <w:szCs w:val="24"/>
              </w:rPr>
              <w:br/>
              <w:t xml:space="preserve">морского терминала в </w:t>
            </w:r>
            <w:proofErr w:type="spellStart"/>
            <w:r w:rsidRPr="00083D6D">
              <w:rPr>
                <w:sz w:val="24"/>
                <w:szCs w:val="24"/>
              </w:rPr>
              <w:t>Цемесской</w:t>
            </w:r>
            <w:proofErr w:type="spellEnd"/>
            <w:r w:rsidRPr="00083D6D">
              <w:rPr>
                <w:sz w:val="24"/>
                <w:szCs w:val="24"/>
              </w:rPr>
              <w:t xml:space="preserve"> бухте. Этап 1,</w:t>
            </w:r>
          </w:p>
          <w:p w:rsidR="002F5F76" w:rsidRPr="00083D6D" w:rsidRDefault="002F5F76" w:rsidP="00B97849">
            <w:pPr>
              <w:ind w:firstLine="0"/>
              <w:jc w:val="center"/>
              <w:rPr>
                <w:sz w:val="24"/>
                <w:szCs w:val="24"/>
                <w:u w:val="single"/>
              </w:rPr>
            </w:pPr>
            <w:r w:rsidRPr="00083D6D">
              <w:rPr>
                <w:sz w:val="24"/>
                <w:szCs w:val="24"/>
                <w:u w:val="single"/>
              </w:rPr>
              <w:t>ООО «Черноморский Перевалочный Комплекс»</w:t>
            </w:r>
          </w:p>
        </w:tc>
        <w:tc>
          <w:tcPr>
            <w:tcW w:w="5103" w:type="dxa"/>
            <w:shd w:val="clear" w:color="auto" w:fill="auto"/>
            <w:vAlign w:val="center"/>
          </w:tcPr>
          <w:p w:rsidR="002F5F76" w:rsidRPr="00083D6D" w:rsidRDefault="002F5F76" w:rsidP="00D566B8">
            <w:pPr>
              <w:ind w:firstLine="0"/>
              <w:jc w:val="both"/>
              <w:rPr>
                <w:sz w:val="24"/>
                <w:szCs w:val="24"/>
              </w:rPr>
            </w:pPr>
            <w:r w:rsidRPr="00083D6D">
              <w:rPr>
                <w:sz w:val="24"/>
                <w:szCs w:val="24"/>
              </w:rPr>
              <w:t>Отступление от требований:</w:t>
            </w:r>
          </w:p>
          <w:p w:rsidR="002F5F76" w:rsidRPr="00083D6D" w:rsidRDefault="002F5F76" w:rsidP="00D566B8">
            <w:pPr>
              <w:ind w:firstLine="0"/>
              <w:jc w:val="both"/>
              <w:rPr>
                <w:sz w:val="24"/>
                <w:szCs w:val="24"/>
              </w:rPr>
            </w:pPr>
            <w:r w:rsidRPr="00083D6D">
              <w:rPr>
                <w:sz w:val="24"/>
                <w:szCs w:val="24"/>
                <w:u w:val="single"/>
              </w:rPr>
              <w:t>п. 5.37 СНиП 2.05.06-85*</w:t>
            </w:r>
            <w:r w:rsidR="00D566B8">
              <w:rPr>
                <w:sz w:val="24"/>
                <w:szCs w:val="24"/>
                <w:u w:val="single"/>
              </w:rPr>
              <w:t>:</w:t>
            </w:r>
            <w:r w:rsidRPr="00083D6D">
              <w:rPr>
                <w:sz w:val="24"/>
                <w:szCs w:val="24"/>
              </w:rPr>
              <w:t xml:space="preserve"> «На участках пересечения трассой трубопровода активных тектонических разломов необходимо применять надземную прокладку».</w:t>
            </w:r>
          </w:p>
        </w:tc>
        <w:tc>
          <w:tcPr>
            <w:tcW w:w="5387" w:type="dxa"/>
            <w:shd w:val="clear" w:color="auto" w:fill="auto"/>
            <w:vAlign w:val="center"/>
          </w:tcPr>
          <w:p w:rsidR="002F5F76" w:rsidRPr="00083D6D" w:rsidRDefault="002F5F76" w:rsidP="00D4775F">
            <w:pPr>
              <w:ind w:firstLine="0"/>
              <w:jc w:val="both"/>
              <w:rPr>
                <w:sz w:val="24"/>
                <w:szCs w:val="24"/>
              </w:rPr>
            </w:pPr>
            <w:r w:rsidRPr="00083D6D">
              <w:rPr>
                <w:sz w:val="24"/>
                <w:szCs w:val="24"/>
              </w:rPr>
              <w:t>Допускается подземная прокладка нефтепродуктопроводов на участках, прокладываемых в зоне активных тектонических разломов.</w:t>
            </w:r>
          </w:p>
          <w:p w:rsidR="002F5F76" w:rsidRPr="00083D6D" w:rsidRDefault="002F5F76" w:rsidP="00D4775F">
            <w:pPr>
              <w:ind w:firstLine="0"/>
              <w:jc w:val="both"/>
              <w:rPr>
                <w:sz w:val="16"/>
                <w:szCs w:val="16"/>
              </w:rPr>
            </w:pPr>
          </w:p>
          <w:p w:rsidR="002F5F76" w:rsidRPr="00083D6D" w:rsidRDefault="002F5F76" w:rsidP="00D4775F">
            <w:pPr>
              <w:ind w:firstLine="0"/>
              <w:jc w:val="both"/>
              <w:rPr>
                <w:sz w:val="24"/>
                <w:szCs w:val="24"/>
              </w:rPr>
            </w:pPr>
            <w:r w:rsidRPr="00083D6D">
              <w:rPr>
                <w:b/>
                <w:sz w:val="24"/>
                <w:szCs w:val="24"/>
              </w:rPr>
              <w:t>СТУ согласованы</w:t>
            </w:r>
          </w:p>
        </w:tc>
      </w:tr>
      <w:tr w:rsidR="002F5F76" w:rsidRPr="00083D6D" w:rsidTr="00B25F4B">
        <w:trPr>
          <w:cantSplit/>
          <w:jc w:val="center"/>
        </w:trPr>
        <w:tc>
          <w:tcPr>
            <w:tcW w:w="675" w:type="dxa"/>
            <w:shd w:val="clear" w:color="auto" w:fill="auto"/>
            <w:vAlign w:val="center"/>
          </w:tcPr>
          <w:p w:rsidR="002F5F76" w:rsidRPr="00083D6D" w:rsidRDefault="002F5F76" w:rsidP="00C706D7">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B97849">
            <w:pPr>
              <w:ind w:firstLine="0"/>
              <w:jc w:val="center"/>
              <w:rPr>
                <w:sz w:val="24"/>
                <w:szCs w:val="24"/>
              </w:rPr>
            </w:pPr>
            <w:r w:rsidRPr="00083D6D">
              <w:rPr>
                <w:sz w:val="24"/>
                <w:szCs w:val="24"/>
              </w:rPr>
              <w:t>Трубопроводы на месторождениях деятельности ООО «РН-</w:t>
            </w:r>
            <w:proofErr w:type="spellStart"/>
            <w:r w:rsidRPr="00083D6D">
              <w:rPr>
                <w:sz w:val="24"/>
                <w:szCs w:val="24"/>
              </w:rPr>
              <w:t>Юганскнефтегаз</w:t>
            </w:r>
            <w:proofErr w:type="spellEnd"/>
            <w:r w:rsidRPr="00083D6D">
              <w:rPr>
                <w:sz w:val="24"/>
                <w:szCs w:val="24"/>
              </w:rPr>
              <w:t>» строительство 2014-2015г.г. вторая очередь,</w:t>
            </w:r>
          </w:p>
          <w:p w:rsidR="002F5F76" w:rsidRPr="00083D6D" w:rsidRDefault="002F5F76" w:rsidP="00B97849">
            <w:pPr>
              <w:ind w:firstLine="0"/>
              <w:jc w:val="center"/>
              <w:rPr>
                <w:sz w:val="24"/>
                <w:szCs w:val="24"/>
                <w:u w:val="single"/>
              </w:rPr>
            </w:pPr>
            <w:r w:rsidRPr="00083D6D">
              <w:rPr>
                <w:sz w:val="24"/>
                <w:szCs w:val="24"/>
                <w:u w:val="single"/>
              </w:rPr>
              <w:t>ООО «РН-</w:t>
            </w:r>
            <w:proofErr w:type="spellStart"/>
            <w:r w:rsidRPr="00083D6D">
              <w:rPr>
                <w:sz w:val="24"/>
                <w:szCs w:val="24"/>
                <w:u w:val="single"/>
              </w:rPr>
              <w:t>Юганскнефтегаз</w:t>
            </w:r>
            <w:proofErr w:type="spellEnd"/>
            <w:r w:rsidRPr="00083D6D">
              <w:rPr>
                <w:sz w:val="24"/>
                <w:szCs w:val="24"/>
                <w:u w:val="single"/>
              </w:rPr>
              <w:t>»</w:t>
            </w:r>
          </w:p>
        </w:tc>
        <w:tc>
          <w:tcPr>
            <w:tcW w:w="5103" w:type="dxa"/>
            <w:shd w:val="clear" w:color="auto" w:fill="auto"/>
            <w:vAlign w:val="center"/>
          </w:tcPr>
          <w:p w:rsidR="002F5F76" w:rsidRPr="00083D6D" w:rsidRDefault="002F5F76" w:rsidP="00D566B8">
            <w:pPr>
              <w:ind w:firstLine="0"/>
              <w:jc w:val="both"/>
              <w:rPr>
                <w:sz w:val="24"/>
                <w:szCs w:val="24"/>
              </w:rPr>
            </w:pPr>
            <w:r w:rsidRPr="00083D6D">
              <w:rPr>
                <w:sz w:val="24"/>
                <w:szCs w:val="24"/>
              </w:rPr>
              <w:t>Отступление от требований:</w:t>
            </w:r>
          </w:p>
          <w:p w:rsidR="002F5F76" w:rsidRPr="00083D6D" w:rsidRDefault="002F5F76" w:rsidP="00D566B8">
            <w:pPr>
              <w:ind w:firstLine="0"/>
              <w:jc w:val="both"/>
              <w:rPr>
                <w:sz w:val="24"/>
                <w:szCs w:val="24"/>
              </w:rPr>
            </w:pPr>
            <w:r w:rsidRPr="00083D6D">
              <w:rPr>
                <w:sz w:val="24"/>
                <w:szCs w:val="24"/>
                <w:u w:val="single"/>
              </w:rPr>
              <w:t>п. 5.2 СП 34-116-97:</w:t>
            </w:r>
            <w:r w:rsidRPr="00083D6D">
              <w:rPr>
                <w:sz w:val="24"/>
                <w:szCs w:val="24"/>
              </w:rPr>
              <w:t xml:space="preserve"> «Прокладка трубопроводов по территории населенных пунктов &lt;…&gt; не допускается».</w:t>
            </w:r>
          </w:p>
        </w:tc>
        <w:tc>
          <w:tcPr>
            <w:tcW w:w="5387" w:type="dxa"/>
            <w:shd w:val="clear" w:color="auto" w:fill="auto"/>
            <w:vAlign w:val="center"/>
          </w:tcPr>
          <w:p w:rsidR="002F5F76" w:rsidRPr="00083D6D" w:rsidRDefault="002F5F76" w:rsidP="008C382E">
            <w:pPr>
              <w:ind w:firstLine="0"/>
              <w:jc w:val="both"/>
              <w:rPr>
                <w:sz w:val="24"/>
                <w:szCs w:val="24"/>
              </w:rPr>
            </w:pPr>
            <w:r w:rsidRPr="00083D6D">
              <w:rPr>
                <w:sz w:val="24"/>
                <w:szCs w:val="24"/>
              </w:rPr>
              <w:t xml:space="preserve">Допускается прокладка промысловых трубопроводов в границах г. </w:t>
            </w:r>
            <w:proofErr w:type="spellStart"/>
            <w:r w:rsidRPr="00083D6D">
              <w:rPr>
                <w:sz w:val="24"/>
                <w:szCs w:val="24"/>
              </w:rPr>
              <w:t>Пыть-Ях</w:t>
            </w:r>
            <w:proofErr w:type="spellEnd"/>
            <w:r w:rsidRPr="00083D6D">
              <w:rPr>
                <w:sz w:val="24"/>
                <w:szCs w:val="24"/>
              </w:rPr>
              <w:t xml:space="preserve"> и г. Нефтеюганск и на прилегающей к городу территории на расстоянии 100 м от границы г. </w:t>
            </w:r>
            <w:proofErr w:type="spellStart"/>
            <w:r w:rsidRPr="00083D6D">
              <w:rPr>
                <w:sz w:val="24"/>
                <w:szCs w:val="24"/>
              </w:rPr>
              <w:t>Пыть-Ях</w:t>
            </w:r>
            <w:proofErr w:type="spellEnd"/>
            <w:r w:rsidRPr="00083D6D">
              <w:rPr>
                <w:sz w:val="24"/>
                <w:szCs w:val="24"/>
              </w:rPr>
              <w:t xml:space="preserve"> и г. Нефтеюганск (границы городов определяются проектной  городской чертой на расчетный срок 25 лет).</w:t>
            </w:r>
          </w:p>
          <w:p w:rsidR="002F5F76" w:rsidRPr="00083D6D" w:rsidRDefault="002F5F76" w:rsidP="008C382E">
            <w:pPr>
              <w:ind w:firstLine="0"/>
              <w:jc w:val="both"/>
              <w:rPr>
                <w:sz w:val="16"/>
                <w:szCs w:val="16"/>
              </w:rPr>
            </w:pPr>
          </w:p>
          <w:p w:rsidR="002F5F76" w:rsidRPr="00083D6D" w:rsidRDefault="002F5F76" w:rsidP="008C382E">
            <w:pPr>
              <w:ind w:firstLine="0"/>
              <w:jc w:val="both"/>
              <w:rPr>
                <w:sz w:val="24"/>
                <w:szCs w:val="24"/>
              </w:rPr>
            </w:pPr>
            <w:r w:rsidRPr="00083D6D">
              <w:rPr>
                <w:b/>
                <w:sz w:val="24"/>
                <w:szCs w:val="24"/>
              </w:rPr>
              <w:t>СТУ согласованы</w:t>
            </w:r>
          </w:p>
        </w:tc>
      </w:tr>
      <w:tr w:rsidR="002F5F76" w:rsidRPr="00083D6D" w:rsidTr="00B25F4B">
        <w:trPr>
          <w:cantSplit/>
          <w:jc w:val="center"/>
        </w:trPr>
        <w:tc>
          <w:tcPr>
            <w:tcW w:w="675" w:type="dxa"/>
            <w:shd w:val="clear" w:color="auto" w:fill="auto"/>
            <w:vAlign w:val="center"/>
          </w:tcPr>
          <w:p w:rsidR="002F5F76" w:rsidRPr="00083D6D" w:rsidRDefault="002F5F76" w:rsidP="00C706D7">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B168F1">
            <w:pPr>
              <w:ind w:firstLine="0"/>
              <w:jc w:val="center"/>
              <w:rPr>
                <w:sz w:val="24"/>
                <w:szCs w:val="24"/>
              </w:rPr>
            </w:pPr>
            <w:r w:rsidRPr="00083D6D">
              <w:rPr>
                <w:sz w:val="24"/>
                <w:szCs w:val="24"/>
              </w:rPr>
              <w:t xml:space="preserve">Трубопровод откачки углеводородного конденсата с </w:t>
            </w:r>
            <w:proofErr w:type="spellStart"/>
            <w:r w:rsidRPr="00083D6D">
              <w:rPr>
                <w:sz w:val="24"/>
                <w:szCs w:val="24"/>
              </w:rPr>
              <w:t>Варьеганской</w:t>
            </w:r>
            <w:proofErr w:type="spellEnd"/>
            <w:r w:rsidRPr="00083D6D">
              <w:rPr>
                <w:sz w:val="24"/>
                <w:szCs w:val="24"/>
              </w:rPr>
              <w:t xml:space="preserve"> компрессорной станции РГПП на куст 44 ОАО «</w:t>
            </w:r>
            <w:proofErr w:type="spellStart"/>
            <w:r w:rsidRPr="00083D6D">
              <w:rPr>
                <w:sz w:val="24"/>
                <w:szCs w:val="24"/>
              </w:rPr>
              <w:t>РуссНефть</w:t>
            </w:r>
            <w:proofErr w:type="spellEnd"/>
            <w:r w:rsidRPr="00083D6D">
              <w:rPr>
                <w:sz w:val="24"/>
                <w:szCs w:val="24"/>
              </w:rPr>
              <w:t>»,</w:t>
            </w:r>
          </w:p>
          <w:p w:rsidR="002F5F76" w:rsidRPr="00083D6D" w:rsidRDefault="002F5F76" w:rsidP="00B168F1">
            <w:pPr>
              <w:ind w:firstLine="0"/>
              <w:jc w:val="center"/>
              <w:rPr>
                <w:sz w:val="24"/>
                <w:szCs w:val="24"/>
                <w:u w:val="single"/>
              </w:rPr>
            </w:pPr>
            <w:r w:rsidRPr="00083D6D">
              <w:rPr>
                <w:sz w:val="24"/>
                <w:szCs w:val="24"/>
                <w:u w:val="single"/>
              </w:rPr>
              <w:t>ООО «Белозерный ГПК»</w:t>
            </w:r>
          </w:p>
        </w:tc>
        <w:tc>
          <w:tcPr>
            <w:tcW w:w="5103" w:type="dxa"/>
            <w:shd w:val="clear" w:color="auto" w:fill="auto"/>
            <w:vAlign w:val="center"/>
          </w:tcPr>
          <w:p w:rsidR="002F5F76" w:rsidRPr="00083D6D" w:rsidRDefault="002F5F76" w:rsidP="00D566B8">
            <w:pPr>
              <w:ind w:firstLine="0"/>
              <w:jc w:val="both"/>
              <w:rPr>
                <w:sz w:val="24"/>
                <w:szCs w:val="24"/>
              </w:rPr>
            </w:pPr>
            <w:r w:rsidRPr="00083D6D">
              <w:rPr>
                <w:sz w:val="24"/>
                <w:szCs w:val="24"/>
              </w:rPr>
              <w:t>Отступление от требований:</w:t>
            </w:r>
          </w:p>
          <w:p w:rsidR="002F5F76" w:rsidRPr="00083D6D" w:rsidRDefault="002F5F76" w:rsidP="00D566B8">
            <w:pPr>
              <w:ind w:firstLine="0"/>
              <w:jc w:val="both"/>
              <w:rPr>
                <w:sz w:val="24"/>
                <w:szCs w:val="24"/>
              </w:rPr>
            </w:pPr>
            <w:r w:rsidRPr="00083D6D">
              <w:rPr>
                <w:sz w:val="24"/>
                <w:szCs w:val="24"/>
                <w:u w:val="single"/>
              </w:rPr>
              <w:t>п. 5.2 СП 34-116-97:</w:t>
            </w:r>
            <w:r w:rsidRPr="00083D6D">
              <w:rPr>
                <w:sz w:val="24"/>
                <w:szCs w:val="24"/>
              </w:rPr>
              <w:t xml:space="preserve"> «Прокладка трубопроводов по территории населенных пунктов &lt;…&gt; не допускается».</w:t>
            </w:r>
          </w:p>
        </w:tc>
        <w:tc>
          <w:tcPr>
            <w:tcW w:w="5387" w:type="dxa"/>
            <w:shd w:val="clear" w:color="auto" w:fill="auto"/>
            <w:vAlign w:val="center"/>
          </w:tcPr>
          <w:p w:rsidR="002F5F76" w:rsidRPr="00083D6D" w:rsidRDefault="002F5F76" w:rsidP="00B168F1">
            <w:pPr>
              <w:ind w:firstLine="0"/>
              <w:jc w:val="both"/>
              <w:rPr>
                <w:sz w:val="24"/>
                <w:szCs w:val="24"/>
              </w:rPr>
            </w:pPr>
            <w:r w:rsidRPr="00083D6D">
              <w:rPr>
                <w:sz w:val="24"/>
                <w:szCs w:val="24"/>
              </w:rPr>
              <w:t xml:space="preserve">Допускается прокладка конденсатопровода, прокладываемого по территории существующей застройки г. </w:t>
            </w:r>
            <w:proofErr w:type="gramStart"/>
            <w:r w:rsidRPr="00083D6D">
              <w:rPr>
                <w:sz w:val="24"/>
                <w:szCs w:val="24"/>
              </w:rPr>
              <w:t>Радужный</w:t>
            </w:r>
            <w:proofErr w:type="gramEnd"/>
            <w:r w:rsidRPr="00083D6D">
              <w:rPr>
                <w:sz w:val="24"/>
                <w:szCs w:val="24"/>
              </w:rPr>
              <w:t xml:space="preserve"> и в зоне перспективной застройки указанного населенного пункта.</w:t>
            </w:r>
          </w:p>
          <w:p w:rsidR="002F5F76" w:rsidRPr="00083D6D" w:rsidRDefault="002F5F76" w:rsidP="00B168F1">
            <w:pPr>
              <w:ind w:firstLine="0"/>
              <w:jc w:val="both"/>
              <w:rPr>
                <w:sz w:val="16"/>
                <w:szCs w:val="16"/>
              </w:rPr>
            </w:pPr>
          </w:p>
          <w:p w:rsidR="002F5F76" w:rsidRPr="00083D6D" w:rsidRDefault="002F5F76" w:rsidP="00B168F1">
            <w:pPr>
              <w:ind w:firstLine="0"/>
              <w:jc w:val="both"/>
              <w:rPr>
                <w:sz w:val="24"/>
                <w:szCs w:val="24"/>
              </w:rPr>
            </w:pPr>
            <w:r w:rsidRPr="00083D6D">
              <w:rPr>
                <w:b/>
                <w:sz w:val="24"/>
                <w:szCs w:val="24"/>
              </w:rPr>
              <w:t>СТУ согласованы</w:t>
            </w:r>
          </w:p>
        </w:tc>
      </w:tr>
      <w:tr w:rsidR="002F5F76" w:rsidRPr="00083D6D" w:rsidTr="00B25F4B">
        <w:trPr>
          <w:cantSplit/>
          <w:jc w:val="center"/>
        </w:trPr>
        <w:tc>
          <w:tcPr>
            <w:tcW w:w="675" w:type="dxa"/>
            <w:shd w:val="clear" w:color="auto" w:fill="auto"/>
            <w:vAlign w:val="center"/>
          </w:tcPr>
          <w:p w:rsidR="002F5F76" w:rsidRPr="00083D6D" w:rsidRDefault="002F5F76" w:rsidP="00C706D7">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B97849">
            <w:pPr>
              <w:ind w:firstLine="0"/>
              <w:jc w:val="center"/>
              <w:rPr>
                <w:sz w:val="24"/>
                <w:szCs w:val="24"/>
              </w:rPr>
            </w:pPr>
            <w:r w:rsidRPr="00083D6D">
              <w:rPr>
                <w:sz w:val="24"/>
                <w:szCs w:val="24"/>
              </w:rPr>
              <w:t>Трубопровод СПБТ от Восточно-Уренгойского лицензионного участка до станции Коротчаево. Корректировка,</w:t>
            </w:r>
          </w:p>
          <w:p w:rsidR="002F5F76" w:rsidRPr="00083D6D" w:rsidRDefault="002F5F76" w:rsidP="00B97849">
            <w:pPr>
              <w:ind w:firstLine="0"/>
              <w:jc w:val="center"/>
              <w:rPr>
                <w:sz w:val="24"/>
                <w:szCs w:val="24"/>
                <w:u w:val="single"/>
              </w:rPr>
            </w:pPr>
            <w:r w:rsidRPr="00083D6D">
              <w:rPr>
                <w:sz w:val="24"/>
                <w:szCs w:val="24"/>
                <w:u w:val="single"/>
              </w:rPr>
              <w:t>ЗАО «РОСПАН ИНТЕРНЕШНЛ»</w:t>
            </w:r>
          </w:p>
        </w:tc>
        <w:tc>
          <w:tcPr>
            <w:tcW w:w="5103" w:type="dxa"/>
            <w:shd w:val="clear" w:color="auto" w:fill="auto"/>
            <w:vAlign w:val="center"/>
          </w:tcPr>
          <w:p w:rsidR="002F5F76" w:rsidRPr="00083D6D" w:rsidRDefault="002F5F76" w:rsidP="00D566B8">
            <w:pPr>
              <w:ind w:firstLine="0"/>
              <w:jc w:val="both"/>
              <w:rPr>
                <w:sz w:val="24"/>
                <w:szCs w:val="24"/>
              </w:rPr>
            </w:pPr>
            <w:r w:rsidRPr="00083D6D">
              <w:rPr>
                <w:sz w:val="24"/>
                <w:szCs w:val="24"/>
              </w:rPr>
              <w:t>Отступление от требований:</w:t>
            </w:r>
          </w:p>
          <w:p w:rsidR="002F5F76" w:rsidRPr="00083D6D" w:rsidRDefault="002F5F76" w:rsidP="00D566B8">
            <w:pPr>
              <w:ind w:firstLine="0"/>
              <w:jc w:val="both"/>
              <w:rPr>
                <w:sz w:val="24"/>
                <w:szCs w:val="24"/>
              </w:rPr>
            </w:pPr>
            <w:r w:rsidRPr="00083D6D">
              <w:rPr>
                <w:sz w:val="24"/>
                <w:szCs w:val="24"/>
                <w:u w:val="single"/>
              </w:rPr>
              <w:t>п. 4.1. «Правила охраны магистральных трубопроводов»:</w:t>
            </w:r>
            <w:r w:rsidR="00543912" w:rsidRPr="00543912">
              <w:rPr>
                <w:sz w:val="24"/>
                <w:szCs w:val="24"/>
              </w:rPr>
              <w:t xml:space="preserve"> </w:t>
            </w:r>
            <w:r w:rsidRPr="00083D6D">
              <w:rPr>
                <w:sz w:val="24"/>
                <w:szCs w:val="24"/>
              </w:rPr>
              <w:t>«Для исключения возможности повреждения трубопроводов (при любом виде их прокладки) устанавливаются охранные зоны:</w:t>
            </w:r>
          </w:p>
          <w:p w:rsidR="002F5F76" w:rsidRPr="00083D6D" w:rsidRDefault="002F5F76" w:rsidP="00D566B8">
            <w:pPr>
              <w:ind w:firstLine="0"/>
              <w:jc w:val="both"/>
              <w:rPr>
                <w:sz w:val="24"/>
                <w:szCs w:val="24"/>
              </w:rPr>
            </w:pPr>
            <w:r w:rsidRPr="00083D6D">
              <w:rPr>
                <w:sz w:val="24"/>
                <w:szCs w:val="24"/>
              </w:rPr>
              <w:t>- вдоль трасс трубопроводов, транспортирующих сжиженные углеводородные газы, н</w:t>
            </w:r>
            <w:r>
              <w:rPr>
                <w:sz w:val="24"/>
                <w:szCs w:val="24"/>
              </w:rPr>
              <w:t>естабильные бензин и конденсат, -</w:t>
            </w:r>
            <w:r w:rsidRPr="00083D6D">
              <w:rPr>
                <w:sz w:val="24"/>
                <w:szCs w:val="24"/>
              </w:rPr>
              <w:t xml:space="preserve"> в виде участка земли, ограниченного условными линиями, проходящими в 100 м от оси трубопровода с каждой стороны»;</w:t>
            </w:r>
          </w:p>
          <w:p w:rsidR="002F5F76" w:rsidRPr="00083D6D" w:rsidRDefault="002F5F76" w:rsidP="00543912">
            <w:pPr>
              <w:ind w:firstLine="0"/>
              <w:jc w:val="both"/>
              <w:rPr>
                <w:sz w:val="24"/>
                <w:szCs w:val="24"/>
              </w:rPr>
            </w:pPr>
            <w:r w:rsidRPr="00083D6D">
              <w:rPr>
                <w:sz w:val="24"/>
                <w:szCs w:val="24"/>
                <w:u w:val="single"/>
              </w:rPr>
              <w:t>п. 11.9* СНиП 2.05.06-85* «Магистральные трубопроводы»:</w:t>
            </w:r>
            <w:r w:rsidR="00543912" w:rsidRPr="00543912">
              <w:rPr>
                <w:sz w:val="24"/>
                <w:szCs w:val="24"/>
              </w:rPr>
              <w:t xml:space="preserve"> </w:t>
            </w:r>
            <w:r w:rsidRPr="00083D6D">
              <w:rPr>
                <w:sz w:val="24"/>
                <w:szCs w:val="24"/>
              </w:rPr>
              <w:t>«Кабельные линии технологической связи следует предусматривать, как правило, &lt;…&gt; на расстоянии не менее 8 м от оси трубопровода диаметром до 500 мм».</w:t>
            </w:r>
          </w:p>
        </w:tc>
        <w:tc>
          <w:tcPr>
            <w:tcW w:w="5387" w:type="dxa"/>
            <w:shd w:val="clear" w:color="auto" w:fill="auto"/>
            <w:vAlign w:val="center"/>
          </w:tcPr>
          <w:p w:rsidR="002F5F76" w:rsidRPr="00083D6D" w:rsidRDefault="002F5F76" w:rsidP="008C382E">
            <w:pPr>
              <w:ind w:firstLine="0"/>
              <w:jc w:val="both"/>
              <w:rPr>
                <w:sz w:val="24"/>
                <w:szCs w:val="24"/>
              </w:rPr>
            </w:pPr>
            <w:r w:rsidRPr="00083D6D">
              <w:rPr>
                <w:sz w:val="24"/>
                <w:szCs w:val="24"/>
              </w:rPr>
              <w:t>На участке параллельного следования трубопровода СПТБ с действующим магистральным нефтепроводом допускается сокращать размер охранной зоны трубопровода СПБТ (со стороны расположения МН) до 35 м при соблюдении специальных условий.</w:t>
            </w:r>
          </w:p>
          <w:p w:rsidR="002F5F76" w:rsidRPr="00083D6D" w:rsidRDefault="002F5F76" w:rsidP="008C382E">
            <w:pPr>
              <w:ind w:firstLine="0"/>
              <w:jc w:val="both"/>
              <w:rPr>
                <w:sz w:val="24"/>
                <w:szCs w:val="24"/>
              </w:rPr>
            </w:pPr>
            <w:r w:rsidRPr="00083D6D">
              <w:rPr>
                <w:sz w:val="24"/>
                <w:szCs w:val="24"/>
              </w:rPr>
              <w:t>Разрешается использование свободных волокон кабеля ВОК системы обнаружения утечек в качестве линии технологической связи объекта при соблюдении специальных условий.</w:t>
            </w:r>
          </w:p>
          <w:p w:rsidR="002F5F76" w:rsidRPr="00083D6D" w:rsidRDefault="002F5F76" w:rsidP="007766F8">
            <w:pPr>
              <w:ind w:firstLine="0"/>
              <w:jc w:val="both"/>
              <w:rPr>
                <w:sz w:val="16"/>
                <w:szCs w:val="16"/>
              </w:rPr>
            </w:pPr>
          </w:p>
          <w:p w:rsidR="002F5F76" w:rsidRPr="00083D6D" w:rsidRDefault="002F5F76" w:rsidP="007766F8">
            <w:pPr>
              <w:ind w:firstLine="0"/>
              <w:jc w:val="both"/>
              <w:rPr>
                <w:sz w:val="24"/>
                <w:szCs w:val="24"/>
              </w:rPr>
            </w:pPr>
            <w:r w:rsidRPr="00083D6D">
              <w:rPr>
                <w:sz w:val="24"/>
                <w:szCs w:val="24"/>
              </w:rPr>
              <w:t xml:space="preserve"> </w:t>
            </w:r>
            <w:r w:rsidRPr="00083D6D">
              <w:rPr>
                <w:b/>
                <w:sz w:val="24"/>
                <w:szCs w:val="24"/>
              </w:rPr>
              <w:t>СТУ согласованы</w:t>
            </w:r>
          </w:p>
        </w:tc>
      </w:tr>
      <w:tr w:rsidR="002F5F76" w:rsidRPr="00083D6D" w:rsidTr="00B25F4B">
        <w:trPr>
          <w:cantSplit/>
          <w:jc w:val="center"/>
        </w:trPr>
        <w:tc>
          <w:tcPr>
            <w:tcW w:w="675" w:type="dxa"/>
            <w:shd w:val="clear" w:color="auto" w:fill="auto"/>
            <w:vAlign w:val="center"/>
          </w:tcPr>
          <w:p w:rsidR="002F5F76" w:rsidRPr="00083D6D" w:rsidRDefault="002F5F76" w:rsidP="00C706D7">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0F7EDD">
            <w:pPr>
              <w:ind w:firstLine="0"/>
              <w:jc w:val="center"/>
              <w:rPr>
                <w:sz w:val="24"/>
                <w:szCs w:val="24"/>
              </w:rPr>
            </w:pPr>
            <w:r w:rsidRPr="00083D6D">
              <w:rPr>
                <w:sz w:val="24"/>
                <w:szCs w:val="24"/>
              </w:rPr>
              <w:t>Проект «ЮГ». 1 этап. Реконструкция магистральных трубопроводов «Тихорецк-Новороссийск». Строительство лупингов для нефтепровода «Тихорецк-Новороссийск-3»,</w:t>
            </w:r>
          </w:p>
          <w:p w:rsidR="002F5F76" w:rsidRPr="00083D6D" w:rsidRDefault="002F5F76" w:rsidP="000F7EDD">
            <w:pPr>
              <w:ind w:firstLine="0"/>
              <w:jc w:val="center"/>
              <w:rPr>
                <w:sz w:val="24"/>
                <w:szCs w:val="24"/>
                <w:u w:val="single"/>
              </w:rPr>
            </w:pPr>
            <w:r w:rsidRPr="00083D6D">
              <w:rPr>
                <w:sz w:val="24"/>
                <w:szCs w:val="24"/>
                <w:u w:val="single"/>
              </w:rPr>
              <w:t>ОАО «</w:t>
            </w:r>
            <w:proofErr w:type="spellStart"/>
            <w:r w:rsidRPr="00083D6D">
              <w:rPr>
                <w:sz w:val="24"/>
                <w:szCs w:val="24"/>
                <w:u w:val="single"/>
              </w:rPr>
              <w:t>Черномортранснефть</w:t>
            </w:r>
            <w:proofErr w:type="spellEnd"/>
            <w:r w:rsidRPr="00083D6D">
              <w:rPr>
                <w:sz w:val="24"/>
                <w:szCs w:val="24"/>
                <w:u w:val="single"/>
              </w:rPr>
              <w:t>»</w:t>
            </w:r>
          </w:p>
        </w:tc>
        <w:tc>
          <w:tcPr>
            <w:tcW w:w="5103" w:type="dxa"/>
            <w:shd w:val="clear" w:color="auto" w:fill="auto"/>
            <w:vAlign w:val="center"/>
          </w:tcPr>
          <w:p w:rsidR="002F5F76" w:rsidRPr="00083D6D" w:rsidRDefault="002F5F76" w:rsidP="00543912">
            <w:pPr>
              <w:ind w:firstLine="0"/>
              <w:jc w:val="both"/>
              <w:rPr>
                <w:sz w:val="24"/>
                <w:szCs w:val="24"/>
              </w:rPr>
            </w:pPr>
            <w:r w:rsidRPr="00083D6D">
              <w:rPr>
                <w:sz w:val="24"/>
                <w:szCs w:val="24"/>
              </w:rPr>
              <w:t>Отступление от требований:</w:t>
            </w:r>
          </w:p>
          <w:p w:rsidR="002F5F76" w:rsidRPr="00083D6D" w:rsidRDefault="002F5F76" w:rsidP="00543912">
            <w:pPr>
              <w:ind w:firstLine="0"/>
              <w:jc w:val="both"/>
              <w:rPr>
                <w:sz w:val="24"/>
                <w:szCs w:val="24"/>
              </w:rPr>
            </w:pPr>
            <w:r w:rsidRPr="00083D6D">
              <w:rPr>
                <w:sz w:val="24"/>
                <w:szCs w:val="24"/>
                <w:u w:val="single"/>
              </w:rPr>
              <w:t>п. 1.5 СНиП 2.05.06-85*:</w:t>
            </w:r>
            <w:r w:rsidRPr="00083D6D">
              <w:rPr>
                <w:sz w:val="24"/>
                <w:szCs w:val="24"/>
              </w:rPr>
              <w:t xml:space="preserve"> «Не допускается прокладка магистральных трубопроводов по территориям населенных пунктов &lt;…&gt;»;</w:t>
            </w:r>
          </w:p>
          <w:p w:rsidR="002F5F76" w:rsidRPr="00083D6D" w:rsidRDefault="002F5F76" w:rsidP="00543912">
            <w:pPr>
              <w:ind w:firstLine="0"/>
              <w:jc w:val="both"/>
              <w:rPr>
                <w:sz w:val="24"/>
                <w:szCs w:val="24"/>
              </w:rPr>
            </w:pPr>
            <w:r w:rsidRPr="00083D6D">
              <w:rPr>
                <w:sz w:val="24"/>
                <w:szCs w:val="24"/>
                <w:u w:val="single"/>
              </w:rPr>
              <w:t>п. 3.16 СНиП 2.05.06-85* (Таблица 4*)</w:t>
            </w:r>
            <w:r w:rsidRPr="00083D6D">
              <w:rPr>
                <w:sz w:val="24"/>
                <w:szCs w:val="24"/>
              </w:rPr>
              <w:t xml:space="preserve"> в части определения минимально допустимого расстояния от оси магистральных трубопроводов до объектов инфраструктуры;</w:t>
            </w:r>
          </w:p>
          <w:p w:rsidR="002F5F76" w:rsidRPr="00083D6D" w:rsidRDefault="002F5F76" w:rsidP="00543912">
            <w:pPr>
              <w:ind w:firstLine="0"/>
              <w:jc w:val="both"/>
              <w:rPr>
                <w:b/>
                <w:sz w:val="24"/>
                <w:szCs w:val="24"/>
              </w:rPr>
            </w:pPr>
            <w:r w:rsidRPr="00083D6D">
              <w:rPr>
                <w:sz w:val="24"/>
                <w:szCs w:val="24"/>
                <w:u w:val="single"/>
              </w:rPr>
              <w:t>п. 3.19* СНиП 2.05.06-85* (Таблица 7*)</w:t>
            </w:r>
            <w:r w:rsidRPr="00083D6D">
              <w:rPr>
                <w:sz w:val="24"/>
                <w:szCs w:val="24"/>
              </w:rPr>
              <w:t xml:space="preserve"> в части определения минимального </w:t>
            </w:r>
            <w:proofErr w:type="gramStart"/>
            <w:r w:rsidRPr="00083D6D">
              <w:rPr>
                <w:sz w:val="24"/>
                <w:szCs w:val="24"/>
              </w:rPr>
              <w:t>расстояния</w:t>
            </w:r>
            <w:proofErr w:type="gramEnd"/>
            <w:r w:rsidRPr="00083D6D">
              <w:rPr>
                <w:sz w:val="24"/>
                <w:szCs w:val="24"/>
              </w:rPr>
              <w:t xml:space="preserve"> между осями проектируемого и действующего подземных трубопроводов;</w:t>
            </w:r>
          </w:p>
          <w:p w:rsidR="002F5F76" w:rsidRPr="00083D6D" w:rsidRDefault="002F5F76" w:rsidP="00543912">
            <w:pPr>
              <w:ind w:firstLine="0"/>
              <w:jc w:val="both"/>
              <w:rPr>
                <w:sz w:val="24"/>
                <w:szCs w:val="24"/>
              </w:rPr>
            </w:pPr>
            <w:r w:rsidRPr="00083D6D">
              <w:rPr>
                <w:sz w:val="24"/>
                <w:szCs w:val="24"/>
                <w:u w:val="single"/>
              </w:rPr>
              <w:t>п. 6.17 СНиП 2.05.06-85*:</w:t>
            </w:r>
            <w:r w:rsidRPr="00083D6D">
              <w:rPr>
                <w:sz w:val="24"/>
                <w:szCs w:val="24"/>
              </w:rPr>
              <w:t xml:space="preserve"> «При ширине водных преград при меженном горизонте 75 м и более в местах пересечения водных преград трубопроводом следует предусматривать прокладку резервной нитки».</w:t>
            </w:r>
          </w:p>
        </w:tc>
        <w:tc>
          <w:tcPr>
            <w:tcW w:w="5387" w:type="dxa"/>
            <w:shd w:val="clear" w:color="auto" w:fill="auto"/>
            <w:vAlign w:val="center"/>
          </w:tcPr>
          <w:p w:rsidR="002F5F76" w:rsidRPr="00083D6D" w:rsidRDefault="002F5F76" w:rsidP="008C382E">
            <w:pPr>
              <w:ind w:firstLine="0"/>
              <w:jc w:val="both"/>
              <w:rPr>
                <w:sz w:val="24"/>
                <w:szCs w:val="24"/>
              </w:rPr>
            </w:pPr>
            <w:r w:rsidRPr="00083D6D">
              <w:rPr>
                <w:sz w:val="24"/>
                <w:szCs w:val="24"/>
              </w:rPr>
              <w:t>Допускается подземная прокладка магистрального нефтепровода по территории городов и населенных пунктов (г. Тихорецк, пос. Парковый, г. Кореновск и х. Школьный), на участках сближений с объектами инфраструктуры и подземными коммуникациями и на однониточных переходах водных преград шириной более 75 м.</w:t>
            </w:r>
          </w:p>
          <w:p w:rsidR="002F5F76" w:rsidRPr="00083D6D" w:rsidRDefault="002F5F76" w:rsidP="008C382E">
            <w:pPr>
              <w:ind w:firstLine="0"/>
              <w:jc w:val="both"/>
              <w:rPr>
                <w:sz w:val="16"/>
                <w:szCs w:val="16"/>
              </w:rPr>
            </w:pPr>
          </w:p>
          <w:p w:rsidR="002F5F76" w:rsidRPr="00083D6D" w:rsidRDefault="002F5F76" w:rsidP="008C382E">
            <w:pPr>
              <w:ind w:firstLine="0"/>
              <w:jc w:val="both"/>
              <w:rPr>
                <w:sz w:val="24"/>
                <w:szCs w:val="24"/>
              </w:rPr>
            </w:pPr>
            <w:r w:rsidRPr="00083D6D">
              <w:rPr>
                <w:sz w:val="24"/>
                <w:szCs w:val="24"/>
              </w:rPr>
              <w:t xml:space="preserve"> </w:t>
            </w:r>
            <w:r w:rsidRPr="00083D6D">
              <w:rPr>
                <w:b/>
                <w:sz w:val="24"/>
                <w:szCs w:val="24"/>
              </w:rPr>
              <w:t>СТУ согласованы</w:t>
            </w:r>
          </w:p>
        </w:tc>
      </w:tr>
      <w:tr w:rsidR="002F5F76" w:rsidRPr="00083D6D" w:rsidTr="00543912">
        <w:trPr>
          <w:cantSplit/>
          <w:trHeight w:val="2413"/>
          <w:jc w:val="center"/>
        </w:trPr>
        <w:tc>
          <w:tcPr>
            <w:tcW w:w="675" w:type="dxa"/>
            <w:shd w:val="clear" w:color="auto" w:fill="auto"/>
            <w:vAlign w:val="center"/>
          </w:tcPr>
          <w:p w:rsidR="002F5F76" w:rsidRPr="00083D6D" w:rsidRDefault="002F5F76" w:rsidP="00C10AA1">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267351">
            <w:pPr>
              <w:spacing w:line="216" w:lineRule="auto"/>
              <w:ind w:firstLine="0"/>
              <w:jc w:val="center"/>
              <w:rPr>
                <w:sz w:val="24"/>
                <w:szCs w:val="24"/>
              </w:rPr>
            </w:pPr>
            <w:r w:rsidRPr="00083D6D">
              <w:rPr>
                <w:sz w:val="24"/>
                <w:szCs w:val="24"/>
              </w:rPr>
              <w:t>Реконструкция участка МН «Куйбышев-Лисичанск» 7,46 км – 23,79 км», прокладываемого, в существующем техническом коридоре коммуникаций с ненормативным сближением на участке: ПК21+00 – ПК 36+00 с МН «Куйбышев-Унеча-Мозырь-2», Ду1200, ОАО МН «Дружба» до 24 метров,</w:t>
            </w:r>
          </w:p>
          <w:p w:rsidR="002F5F76" w:rsidRPr="00083D6D" w:rsidRDefault="002F5F76" w:rsidP="00267351">
            <w:pPr>
              <w:spacing w:line="216" w:lineRule="auto"/>
              <w:ind w:firstLine="0"/>
              <w:jc w:val="center"/>
              <w:rPr>
                <w:sz w:val="24"/>
                <w:szCs w:val="24"/>
                <w:u w:val="single"/>
              </w:rPr>
            </w:pPr>
            <w:r w:rsidRPr="00083D6D">
              <w:rPr>
                <w:sz w:val="24"/>
                <w:szCs w:val="24"/>
                <w:u w:val="single"/>
              </w:rPr>
              <w:t>ОАО «Приволжскнефтепровод»</w:t>
            </w:r>
          </w:p>
        </w:tc>
        <w:tc>
          <w:tcPr>
            <w:tcW w:w="5103" w:type="dxa"/>
            <w:shd w:val="clear" w:color="auto" w:fill="auto"/>
            <w:vAlign w:val="center"/>
          </w:tcPr>
          <w:p w:rsidR="002F5F76" w:rsidRPr="00083D6D" w:rsidRDefault="002F5F76" w:rsidP="00543912">
            <w:pPr>
              <w:ind w:firstLine="0"/>
              <w:jc w:val="both"/>
              <w:rPr>
                <w:sz w:val="24"/>
                <w:szCs w:val="24"/>
              </w:rPr>
            </w:pPr>
            <w:r w:rsidRPr="00083D6D">
              <w:rPr>
                <w:sz w:val="24"/>
                <w:szCs w:val="24"/>
              </w:rPr>
              <w:t>Отступление от требований:</w:t>
            </w:r>
          </w:p>
          <w:p w:rsidR="002F5F76" w:rsidRPr="00083D6D" w:rsidRDefault="002F5F76" w:rsidP="00543912">
            <w:pPr>
              <w:ind w:firstLine="0"/>
              <w:jc w:val="both"/>
              <w:rPr>
                <w:sz w:val="24"/>
                <w:szCs w:val="24"/>
              </w:rPr>
            </w:pPr>
            <w:r w:rsidRPr="00083D6D">
              <w:rPr>
                <w:sz w:val="24"/>
                <w:szCs w:val="24"/>
                <w:u w:val="single"/>
              </w:rPr>
              <w:t>п. 3.19* (Таблица 7*) СНиП 2.05.06-85*</w:t>
            </w:r>
            <w:r w:rsidRPr="00083D6D">
              <w:rPr>
                <w:sz w:val="24"/>
                <w:szCs w:val="24"/>
              </w:rPr>
              <w:t xml:space="preserve"> в части определения минимального </w:t>
            </w:r>
            <w:proofErr w:type="gramStart"/>
            <w:r w:rsidRPr="00083D6D">
              <w:rPr>
                <w:sz w:val="24"/>
                <w:szCs w:val="24"/>
              </w:rPr>
              <w:t>расстояния</w:t>
            </w:r>
            <w:proofErr w:type="gramEnd"/>
            <w:r w:rsidRPr="00083D6D">
              <w:rPr>
                <w:sz w:val="24"/>
                <w:szCs w:val="24"/>
              </w:rPr>
              <w:t xml:space="preserve"> между осями проектируемого и действующего подземных трубопроводов.</w:t>
            </w:r>
          </w:p>
        </w:tc>
        <w:tc>
          <w:tcPr>
            <w:tcW w:w="5387" w:type="dxa"/>
            <w:shd w:val="clear" w:color="auto" w:fill="auto"/>
            <w:vAlign w:val="center"/>
          </w:tcPr>
          <w:p w:rsidR="002F5F76" w:rsidRPr="00083D6D" w:rsidRDefault="002F5F76" w:rsidP="00CA492C">
            <w:pPr>
              <w:ind w:firstLine="0"/>
              <w:jc w:val="both"/>
              <w:rPr>
                <w:sz w:val="24"/>
                <w:szCs w:val="24"/>
              </w:rPr>
            </w:pPr>
            <w:r w:rsidRPr="00083D6D">
              <w:rPr>
                <w:sz w:val="24"/>
                <w:szCs w:val="24"/>
              </w:rPr>
              <w:t>Разработан комплекс технических требований, обеспечивающих безопасность существующего трубопровода и проектируемого нефтепровода на участке сближения.</w:t>
            </w:r>
          </w:p>
          <w:p w:rsidR="002F5F76" w:rsidRPr="00083D6D" w:rsidRDefault="002F5F76" w:rsidP="00514809">
            <w:pPr>
              <w:ind w:firstLine="0"/>
              <w:jc w:val="both"/>
              <w:rPr>
                <w:sz w:val="16"/>
                <w:szCs w:val="16"/>
              </w:rPr>
            </w:pPr>
          </w:p>
          <w:p w:rsidR="002F5F76" w:rsidRPr="00083D6D" w:rsidRDefault="002F5F76" w:rsidP="00514809">
            <w:pPr>
              <w:ind w:firstLine="0"/>
              <w:jc w:val="both"/>
              <w:rPr>
                <w:sz w:val="24"/>
                <w:szCs w:val="24"/>
              </w:rPr>
            </w:pPr>
            <w:r w:rsidRPr="00083D6D">
              <w:rPr>
                <w:b/>
                <w:sz w:val="24"/>
                <w:szCs w:val="24"/>
              </w:rPr>
              <w:t>СТУ согласованы</w:t>
            </w:r>
          </w:p>
        </w:tc>
      </w:tr>
      <w:tr w:rsidR="002F5F76" w:rsidRPr="00083D6D" w:rsidTr="00286541">
        <w:trPr>
          <w:cantSplit/>
          <w:trHeight w:val="1079"/>
          <w:jc w:val="center"/>
        </w:trPr>
        <w:tc>
          <w:tcPr>
            <w:tcW w:w="675" w:type="dxa"/>
            <w:shd w:val="clear" w:color="auto" w:fill="auto"/>
            <w:vAlign w:val="center"/>
          </w:tcPr>
          <w:p w:rsidR="002F5F76" w:rsidRPr="00083D6D" w:rsidRDefault="002F5F76" w:rsidP="00C10AA1">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CA492C">
            <w:pPr>
              <w:ind w:firstLine="0"/>
              <w:jc w:val="center"/>
              <w:rPr>
                <w:sz w:val="24"/>
                <w:szCs w:val="24"/>
              </w:rPr>
            </w:pPr>
            <w:r w:rsidRPr="00083D6D">
              <w:rPr>
                <w:sz w:val="24"/>
                <w:szCs w:val="24"/>
              </w:rPr>
              <w:t xml:space="preserve">Обустройство </w:t>
            </w:r>
            <w:proofErr w:type="spellStart"/>
            <w:r w:rsidRPr="00083D6D">
              <w:rPr>
                <w:sz w:val="24"/>
                <w:szCs w:val="24"/>
              </w:rPr>
              <w:t>Ярудейского</w:t>
            </w:r>
            <w:proofErr w:type="spellEnd"/>
            <w:r w:rsidRPr="00083D6D">
              <w:rPr>
                <w:sz w:val="24"/>
                <w:szCs w:val="24"/>
              </w:rPr>
              <w:t xml:space="preserve"> месторождения на период пробной эксплуатации. Внешний транспорт. Нефтепровод. Газопровод. Корректировка,</w:t>
            </w:r>
          </w:p>
          <w:p w:rsidR="002F5F76" w:rsidRPr="00083D6D" w:rsidRDefault="002F5F76" w:rsidP="00CA492C">
            <w:pPr>
              <w:ind w:firstLine="0"/>
              <w:jc w:val="center"/>
              <w:rPr>
                <w:sz w:val="24"/>
                <w:szCs w:val="24"/>
                <w:u w:val="single"/>
              </w:rPr>
            </w:pPr>
            <w:r w:rsidRPr="00083D6D">
              <w:rPr>
                <w:sz w:val="24"/>
                <w:szCs w:val="24"/>
                <w:u w:val="single"/>
              </w:rPr>
              <w:t>ООО «ЯРГЕО»</w:t>
            </w:r>
          </w:p>
        </w:tc>
        <w:tc>
          <w:tcPr>
            <w:tcW w:w="5103" w:type="dxa"/>
            <w:shd w:val="clear" w:color="auto" w:fill="auto"/>
            <w:vAlign w:val="center"/>
          </w:tcPr>
          <w:p w:rsidR="002F5F76" w:rsidRPr="00083D6D" w:rsidRDefault="002F5F76" w:rsidP="00543912">
            <w:pPr>
              <w:spacing w:line="216" w:lineRule="auto"/>
              <w:ind w:firstLine="0"/>
              <w:jc w:val="both"/>
              <w:rPr>
                <w:sz w:val="24"/>
                <w:szCs w:val="24"/>
                <w:u w:val="single"/>
              </w:rPr>
            </w:pPr>
            <w:proofErr w:type="gramStart"/>
            <w:r w:rsidRPr="00083D6D">
              <w:rPr>
                <w:sz w:val="24"/>
                <w:szCs w:val="24"/>
              </w:rPr>
              <w:t xml:space="preserve">Отсутствие норм, регламентирующих минимально допустимое расстояние между промысловым трубопроводом и кабелем технологической связи (в условиях аналогичного нарушения норм для магистральных трубопроводов: </w:t>
            </w:r>
            <w:r w:rsidRPr="00083D6D">
              <w:rPr>
                <w:sz w:val="24"/>
                <w:szCs w:val="24"/>
                <w:u w:val="single"/>
              </w:rPr>
              <w:t>п. 11.9* СНиП</w:t>
            </w:r>
            <w:r w:rsidR="00543912">
              <w:rPr>
                <w:sz w:val="24"/>
                <w:szCs w:val="24"/>
                <w:u w:val="single"/>
              </w:rPr>
              <w:t> </w:t>
            </w:r>
            <w:r w:rsidRPr="00083D6D">
              <w:rPr>
                <w:sz w:val="24"/>
                <w:szCs w:val="24"/>
                <w:u w:val="single"/>
              </w:rPr>
              <w:t>2.05.06-85* «Магистральные трубопроводы»:</w:t>
            </w:r>
            <w:proofErr w:type="gramEnd"/>
          </w:p>
          <w:p w:rsidR="002F5F76" w:rsidRPr="00083D6D" w:rsidRDefault="002F5F76" w:rsidP="00543912">
            <w:pPr>
              <w:spacing w:line="216" w:lineRule="auto"/>
              <w:ind w:firstLine="0"/>
              <w:jc w:val="both"/>
              <w:rPr>
                <w:sz w:val="24"/>
                <w:szCs w:val="24"/>
              </w:rPr>
            </w:pPr>
            <w:proofErr w:type="gramStart"/>
            <w:r w:rsidRPr="00083D6D">
              <w:rPr>
                <w:sz w:val="24"/>
                <w:szCs w:val="24"/>
              </w:rPr>
              <w:t>«Кабельные линии технологической связи следует предусматривать, как правило, &lt;…&gt; на расстоянии не менее 8 м от оси трубопровода диаметром до 500 мм»).</w:t>
            </w:r>
            <w:proofErr w:type="gramEnd"/>
          </w:p>
        </w:tc>
        <w:tc>
          <w:tcPr>
            <w:tcW w:w="5387" w:type="dxa"/>
            <w:shd w:val="clear" w:color="auto" w:fill="auto"/>
            <w:vAlign w:val="center"/>
          </w:tcPr>
          <w:p w:rsidR="002F5F76" w:rsidRPr="00083D6D" w:rsidRDefault="002F5F76" w:rsidP="00BC0EEE">
            <w:pPr>
              <w:ind w:firstLine="0"/>
              <w:jc w:val="both"/>
              <w:rPr>
                <w:sz w:val="24"/>
                <w:szCs w:val="24"/>
              </w:rPr>
            </w:pPr>
            <w:r w:rsidRPr="00083D6D">
              <w:rPr>
                <w:sz w:val="24"/>
                <w:szCs w:val="24"/>
              </w:rPr>
              <w:t>Разрешается использование свободных ОВ кабеля волоконно-оптической системы контроля утечек и активности (</w:t>
            </w:r>
            <w:proofErr w:type="gramStart"/>
            <w:r w:rsidRPr="00083D6D">
              <w:rPr>
                <w:sz w:val="24"/>
                <w:szCs w:val="24"/>
              </w:rPr>
              <w:t>ВОСК-УА</w:t>
            </w:r>
            <w:proofErr w:type="gramEnd"/>
            <w:r w:rsidRPr="00083D6D">
              <w:rPr>
                <w:sz w:val="24"/>
                <w:szCs w:val="24"/>
              </w:rPr>
              <w:t>) в качестве линии технологической связи объекта при соблюдении специальных условий.</w:t>
            </w:r>
          </w:p>
          <w:p w:rsidR="002F5F76" w:rsidRPr="00083D6D" w:rsidRDefault="002F5F76" w:rsidP="00BC0EEE">
            <w:pPr>
              <w:ind w:firstLine="0"/>
              <w:jc w:val="both"/>
              <w:rPr>
                <w:sz w:val="16"/>
                <w:szCs w:val="16"/>
              </w:rPr>
            </w:pPr>
          </w:p>
          <w:p w:rsidR="002F5F76" w:rsidRPr="00083D6D" w:rsidRDefault="002F5F76" w:rsidP="00BC0EEE">
            <w:pPr>
              <w:ind w:firstLine="0"/>
              <w:jc w:val="both"/>
              <w:rPr>
                <w:sz w:val="24"/>
                <w:szCs w:val="24"/>
              </w:rPr>
            </w:pPr>
            <w:r w:rsidRPr="00083D6D">
              <w:rPr>
                <w:b/>
                <w:sz w:val="24"/>
                <w:szCs w:val="24"/>
              </w:rPr>
              <w:t>СТУ согласованы</w:t>
            </w:r>
          </w:p>
        </w:tc>
      </w:tr>
      <w:tr w:rsidR="002F5F76" w:rsidRPr="00083D6D" w:rsidTr="00286541">
        <w:trPr>
          <w:cantSplit/>
          <w:trHeight w:val="1079"/>
          <w:jc w:val="center"/>
        </w:trPr>
        <w:tc>
          <w:tcPr>
            <w:tcW w:w="675" w:type="dxa"/>
            <w:shd w:val="clear" w:color="auto" w:fill="auto"/>
            <w:vAlign w:val="center"/>
          </w:tcPr>
          <w:p w:rsidR="002F5F76" w:rsidRPr="00083D6D" w:rsidRDefault="002F5F76" w:rsidP="00C10AA1">
            <w:pPr>
              <w:numPr>
                <w:ilvl w:val="0"/>
                <w:numId w:val="1"/>
              </w:numPr>
              <w:ind w:hanging="578"/>
              <w:jc w:val="center"/>
              <w:rPr>
                <w:sz w:val="24"/>
                <w:szCs w:val="24"/>
              </w:rPr>
            </w:pPr>
          </w:p>
        </w:tc>
        <w:tc>
          <w:tcPr>
            <w:tcW w:w="3969" w:type="dxa"/>
            <w:shd w:val="clear" w:color="auto" w:fill="auto"/>
            <w:vAlign w:val="center"/>
          </w:tcPr>
          <w:p w:rsidR="002F5F76" w:rsidRDefault="002F5F76" w:rsidP="00B168F1">
            <w:pPr>
              <w:ind w:firstLine="0"/>
              <w:jc w:val="center"/>
              <w:rPr>
                <w:sz w:val="24"/>
                <w:szCs w:val="24"/>
              </w:rPr>
            </w:pPr>
            <w:r w:rsidRPr="008F20A8">
              <w:rPr>
                <w:sz w:val="24"/>
                <w:szCs w:val="24"/>
              </w:rPr>
              <w:t>«АГРС для газоснабжения наливного терминала на станции Коротчаево»</w:t>
            </w:r>
            <w:r>
              <w:rPr>
                <w:sz w:val="24"/>
                <w:szCs w:val="24"/>
              </w:rPr>
              <w:t>,</w:t>
            </w:r>
          </w:p>
          <w:p w:rsidR="002F5F76" w:rsidRPr="008F20A8" w:rsidRDefault="002F5F76" w:rsidP="00B168F1">
            <w:pPr>
              <w:ind w:firstLine="0"/>
              <w:jc w:val="center"/>
              <w:rPr>
                <w:sz w:val="24"/>
                <w:szCs w:val="24"/>
                <w:u w:val="single"/>
              </w:rPr>
            </w:pPr>
            <w:r w:rsidRPr="00206F39">
              <w:rPr>
                <w:sz w:val="24"/>
                <w:szCs w:val="24"/>
                <w:u w:val="single"/>
              </w:rPr>
              <w:t>АО «РОСПАН ИНТЕРНЕШНЛ»</w:t>
            </w:r>
          </w:p>
        </w:tc>
        <w:tc>
          <w:tcPr>
            <w:tcW w:w="5103" w:type="dxa"/>
            <w:shd w:val="clear" w:color="auto" w:fill="auto"/>
            <w:vAlign w:val="center"/>
          </w:tcPr>
          <w:p w:rsidR="002F5F76" w:rsidRPr="00555AF6" w:rsidRDefault="002F5F76" w:rsidP="00E874D1">
            <w:pPr>
              <w:spacing w:line="216" w:lineRule="auto"/>
              <w:ind w:firstLine="0"/>
              <w:jc w:val="both"/>
              <w:rPr>
                <w:sz w:val="24"/>
                <w:szCs w:val="24"/>
              </w:rPr>
            </w:pPr>
            <w:r w:rsidRPr="00555AF6">
              <w:rPr>
                <w:sz w:val="24"/>
                <w:szCs w:val="24"/>
              </w:rPr>
              <w:t>Отступление от требований:</w:t>
            </w:r>
          </w:p>
          <w:p w:rsidR="002F5F76" w:rsidRDefault="002F5F76" w:rsidP="00E874D1">
            <w:pPr>
              <w:spacing w:line="216" w:lineRule="auto"/>
              <w:ind w:firstLine="0"/>
              <w:jc w:val="both"/>
              <w:rPr>
                <w:sz w:val="24"/>
                <w:szCs w:val="24"/>
              </w:rPr>
            </w:pPr>
            <w:r w:rsidRPr="008F20A8">
              <w:rPr>
                <w:sz w:val="24"/>
                <w:szCs w:val="24"/>
                <w:u w:val="single"/>
              </w:rPr>
              <w:t>п. 5.4. СП 36.13330.2012</w:t>
            </w:r>
            <w:r w:rsidR="00543912">
              <w:rPr>
                <w:sz w:val="24"/>
                <w:szCs w:val="24"/>
                <w:u w:val="single"/>
              </w:rPr>
              <w:t>:</w:t>
            </w:r>
            <w:r w:rsidRPr="008F20A8">
              <w:rPr>
                <w:sz w:val="24"/>
                <w:szCs w:val="24"/>
              </w:rPr>
              <w:t xml:space="preserve"> «Не допускается прокладка магистральных трубопроводов по территориям населенных пунктов, промышленных и сельскохозяйственных предприятий, аэродромов, железнодорожных станций, морских и речных портов, пристаней и д</w:t>
            </w:r>
            <w:r>
              <w:rPr>
                <w:sz w:val="24"/>
                <w:szCs w:val="24"/>
              </w:rPr>
              <w:t>ругих аналогичных объектов &lt;…&gt;»;</w:t>
            </w:r>
          </w:p>
          <w:p w:rsidR="002F5F76" w:rsidRDefault="002F5F76" w:rsidP="00E874D1">
            <w:pPr>
              <w:spacing w:line="216" w:lineRule="auto"/>
              <w:ind w:firstLine="0"/>
              <w:jc w:val="both"/>
              <w:rPr>
                <w:sz w:val="24"/>
                <w:szCs w:val="24"/>
              </w:rPr>
            </w:pPr>
            <w:r w:rsidRPr="008F20A8">
              <w:rPr>
                <w:sz w:val="24"/>
                <w:szCs w:val="24"/>
                <w:u w:val="single"/>
              </w:rPr>
              <w:t>п. 7.15. (Таблица 4, поз. 1) СП</w:t>
            </w:r>
            <w:r w:rsidRPr="008F20A8">
              <w:rPr>
                <w:sz w:val="24"/>
                <w:szCs w:val="24"/>
                <w:u w:val="single"/>
                <w:lang w:val="en-US"/>
              </w:rPr>
              <w:t> </w:t>
            </w:r>
            <w:r w:rsidRPr="008F20A8">
              <w:rPr>
                <w:sz w:val="24"/>
                <w:szCs w:val="24"/>
                <w:u w:val="single"/>
              </w:rPr>
              <w:t>36.13330.2012</w:t>
            </w:r>
            <w:r w:rsidRPr="008F20A8">
              <w:rPr>
                <w:sz w:val="24"/>
                <w:szCs w:val="24"/>
              </w:rPr>
              <w:t xml:space="preserve"> в части определения минимального расстояния от оси магистральных газопроводов до </w:t>
            </w:r>
            <w:r>
              <w:rPr>
                <w:sz w:val="24"/>
                <w:szCs w:val="24"/>
              </w:rPr>
              <w:t>населенных пунктов;</w:t>
            </w:r>
          </w:p>
          <w:p w:rsidR="002F5F76" w:rsidRPr="00555AF6" w:rsidRDefault="002F5F76" w:rsidP="00E874D1">
            <w:pPr>
              <w:spacing w:line="216" w:lineRule="auto"/>
              <w:ind w:firstLine="0"/>
              <w:jc w:val="both"/>
              <w:rPr>
                <w:sz w:val="24"/>
                <w:szCs w:val="24"/>
              </w:rPr>
            </w:pPr>
            <w:r w:rsidRPr="008F20A8">
              <w:rPr>
                <w:sz w:val="24"/>
                <w:szCs w:val="24"/>
                <w:u w:val="single"/>
              </w:rPr>
              <w:t>п.</w:t>
            </w:r>
            <w:r w:rsidR="00543912">
              <w:rPr>
                <w:sz w:val="24"/>
                <w:szCs w:val="24"/>
                <w:u w:val="single"/>
              </w:rPr>
              <w:t xml:space="preserve"> </w:t>
            </w:r>
            <w:r w:rsidRPr="008F20A8">
              <w:rPr>
                <w:sz w:val="24"/>
                <w:szCs w:val="24"/>
                <w:u w:val="single"/>
              </w:rPr>
              <w:t>7.16. (Таблица 5, поз. 1) СП 36.13330.2012</w:t>
            </w:r>
            <w:r w:rsidRPr="008F20A8">
              <w:rPr>
                <w:sz w:val="24"/>
                <w:szCs w:val="24"/>
              </w:rPr>
              <w:t xml:space="preserve"> в части определения минимального расстояния от АГРС до населенных пунктов</w:t>
            </w:r>
            <w:r>
              <w:rPr>
                <w:sz w:val="24"/>
                <w:szCs w:val="24"/>
              </w:rPr>
              <w:t>.</w:t>
            </w:r>
          </w:p>
        </w:tc>
        <w:tc>
          <w:tcPr>
            <w:tcW w:w="5387" w:type="dxa"/>
            <w:shd w:val="clear" w:color="auto" w:fill="auto"/>
            <w:vAlign w:val="center"/>
          </w:tcPr>
          <w:p w:rsidR="002F5F76" w:rsidRPr="000F1C38" w:rsidRDefault="002F5F76" w:rsidP="00267351">
            <w:pPr>
              <w:spacing w:line="216" w:lineRule="auto"/>
              <w:ind w:firstLine="0"/>
              <w:jc w:val="both"/>
              <w:rPr>
                <w:sz w:val="24"/>
                <w:szCs w:val="24"/>
              </w:rPr>
            </w:pPr>
            <w:r w:rsidRPr="000F1C38">
              <w:rPr>
                <w:sz w:val="24"/>
                <w:szCs w:val="24"/>
              </w:rPr>
              <w:t>Допускается прокладка газопровода по территории населенного пункта в пределах промышленных, коммунально-складских и санитарно-защитных зон предприятий и по другим территориям, свободным от жилой застройки.</w:t>
            </w:r>
          </w:p>
          <w:p w:rsidR="002F5F76" w:rsidRDefault="002F5F76" w:rsidP="00267351">
            <w:pPr>
              <w:spacing w:line="216" w:lineRule="auto"/>
              <w:ind w:firstLine="0"/>
              <w:jc w:val="both"/>
              <w:rPr>
                <w:sz w:val="24"/>
                <w:szCs w:val="24"/>
              </w:rPr>
            </w:pPr>
            <w:r w:rsidRPr="00EA6FAF">
              <w:rPr>
                <w:sz w:val="24"/>
                <w:szCs w:val="24"/>
              </w:rPr>
              <w:t xml:space="preserve">Расстояния от оси газопровода (от ограждения АГРС) до жилых домов и зданий с массовым скоплением людей (школы, больницы, клубы, вокзалы и т.д.) должно приниматься с учетом предельно допустимых концентраций вредных веществ в атмосфере воздуха населенных пунктов, установленных </w:t>
            </w:r>
            <w:proofErr w:type="spellStart"/>
            <w:r w:rsidRPr="00EA6FAF">
              <w:rPr>
                <w:sz w:val="24"/>
                <w:szCs w:val="24"/>
              </w:rPr>
              <w:t>Минздравсоцразвития</w:t>
            </w:r>
            <w:proofErr w:type="spellEnd"/>
            <w:r w:rsidRPr="00EA6FAF">
              <w:rPr>
                <w:sz w:val="24"/>
                <w:szCs w:val="24"/>
              </w:rPr>
              <w:t xml:space="preserve"> России, но не менее 400 м.</w:t>
            </w:r>
          </w:p>
          <w:p w:rsidR="002F5F76" w:rsidRPr="00555AF6" w:rsidRDefault="002F5F76" w:rsidP="00267351">
            <w:pPr>
              <w:spacing w:line="216" w:lineRule="auto"/>
              <w:ind w:firstLine="0"/>
              <w:jc w:val="both"/>
              <w:rPr>
                <w:sz w:val="24"/>
                <w:szCs w:val="24"/>
              </w:rPr>
            </w:pPr>
          </w:p>
          <w:p w:rsidR="002F5F76" w:rsidRPr="00555AF6" w:rsidRDefault="002F5F76" w:rsidP="00267351">
            <w:pPr>
              <w:spacing w:line="216" w:lineRule="auto"/>
              <w:ind w:firstLine="0"/>
              <w:jc w:val="both"/>
              <w:rPr>
                <w:sz w:val="24"/>
                <w:szCs w:val="24"/>
              </w:rPr>
            </w:pPr>
            <w:r w:rsidRPr="00555AF6">
              <w:rPr>
                <w:b/>
                <w:sz w:val="24"/>
                <w:szCs w:val="24"/>
              </w:rPr>
              <w:t>СТУ согласованы</w:t>
            </w:r>
          </w:p>
        </w:tc>
      </w:tr>
      <w:tr w:rsidR="002F5F76" w:rsidRPr="00083D6D" w:rsidTr="00CA492C">
        <w:trPr>
          <w:cantSplit/>
          <w:jc w:val="center"/>
        </w:trPr>
        <w:tc>
          <w:tcPr>
            <w:tcW w:w="675" w:type="dxa"/>
            <w:shd w:val="clear" w:color="auto" w:fill="auto"/>
            <w:vAlign w:val="center"/>
          </w:tcPr>
          <w:p w:rsidR="002F5F76" w:rsidRPr="00083D6D" w:rsidRDefault="002F5F76" w:rsidP="00C10AA1">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CA492C">
            <w:pPr>
              <w:ind w:firstLine="0"/>
              <w:jc w:val="center"/>
              <w:rPr>
                <w:sz w:val="24"/>
                <w:szCs w:val="24"/>
              </w:rPr>
            </w:pPr>
            <w:r w:rsidRPr="00083D6D">
              <w:rPr>
                <w:sz w:val="24"/>
                <w:szCs w:val="24"/>
              </w:rPr>
              <w:t xml:space="preserve">Проект «Юг». 2 этап. Строительство МНПП «Волгоград-Тихорецк», прокладываемого по территории населенных пунктов </w:t>
            </w:r>
            <w:proofErr w:type="spellStart"/>
            <w:r w:rsidRPr="00083D6D">
              <w:rPr>
                <w:sz w:val="24"/>
                <w:szCs w:val="24"/>
              </w:rPr>
              <w:t>п</w:t>
            </w:r>
            <w:proofErr w:type="gramStart"/>
            <w:r w:rsidRPr="00083D6D">
              <w:rPr>
                <w:sz w:val="24"/>
                <w:szCs w:val="24"/>
              </w:rPr>
              <w:t>.М</w:t>
            </w:r>
            <w:proofErr w:type="gramEnd"/>
            <w:r w:rsidRPr="00083D6D">
              <w:rPr>
                <w:sz w:val="24"/>
                <w:szCs w:val="24"/>
              </w:rPr>
              <w:t>анычстрой</w:t>
            </w:r>
            <w:proofErr w:type="spellEnd"/>
            <w:r w:rsidRPr="00083D6D">
              <w:rPr>
                <w:sz w:val="24"/>
                <w:szCs w:val="24"/>
              </w:rPr>
              <w:t xml:space="preserve"> и </w:t>
            </w:r>
            <w:proofErr w:type="spellStart"/>
            <w:r w:rsidRPr="00083D6D">
              <w:rPr>
                <w:sz w:val="24"/>
                <w:szCs w:val="24"/>
              </w:rPr>
              <w:t>с.Песчанокопское</w:t>
            </w:r>
            <w:proofErr w:type="spellEnd"/>
            <w:r w:rsidRPr="00083D6D">
              <w:rPr>
                <w:sz w:val="24"/>
                <w:szCs w:val="24"/>
              </w:rPr>
              <w:t>,</w:t>
            </w:r>
          </w:p>
          <w:p w:rsidR="002F5F76" w:rsidRPr="00083D6D" w:rsidRDefault="002F5F76" w:rsidP="00CA492C">
            <w:pPr>
              <w:ind w:firstLine="0"/>
              <w:jc w:val="center"/>
              <w:rPr>
                <w:sz w:val="24"/>
                <w:szCs w:val="24"/>
                <w:u w:val="single"/>
              </w:rPr>
            </w:pPr>
            <w:r w:rsidRPr="00083D6D">
              <w:rPr>
                <w:sz w:val="24"/>
                <w:szCs w:val="24"/>
                <w:u w:val="single"/>
              </w:rPr>
              <w:t>ОАО «Приволжскнефтепровод»</w:t>
            </w:r>
          </w:p>
        </w:tc>
        <w:tc>
          <w:tcPr>
            <w:tcW w:w="5103" w:type="dxa"/>
            <w:shd w:val="clear" w:color="auto" w:fill="auto"/>
            <w:vAlign w:val="center"/>
          </w:tcPr>
          <w:p w:rsidR="002F5F76" w:rsidRPr="00083D6D" w:rsidRDefault="002F5F76" w:rsidP="00E874D1">
            <w:pPr>
              <w:ind w:firstLine="0"/>
              <w:jc w:val="both"/>
            </w:pPr>
            <w:r w:rsidRPr="00083D6D">
              <w:t>Отступление от требований:</w:t>
            </w:r>
          </w:p>
          <w:p w:rsidR="002F5F76" w:rsidRPr="00083D6D" w:rsidRDefault="002F5F76" w:rsidP="00E874D1">
            <w:pPr>
              <w:ind w:firstLine="0"/>
              <w:jc w:val="both"/>
            </w:pPr>
            <w:r w:rsidRPr="00083D6D">
              <w:rPr>
                <w:u w:val="single"/>
              </w:rPr>
              <w:t>п. 1.5 СНиП 2.05.06-85*:</w:t>
            </w:r>
            <w:r w:rsidRPr="00083D6D">
              <w:t xml:space="preserve"> «Не допускается прокладка магистральных трубопроводов по территориям населенных пунктов &lt;…&gt;»;</w:t>
            </w:r>
          </w:p>
          <w:p w:rsidR="002F5F76" w:rsidRPr="00083D6D" w:rsidRDefault="002F5F76" w:rsidP="00E874D1">
            <w:pPr>
              <w:ind w:firstLine="0"/>
              <w:jc w:val="both"/>
            </w:pPr>
            <w:r w:rsidRPr="00083D6D">
              <w:rPr>
                <w:u w:val="single"/>
              </w:rPr>
              <w:t>п. 3.16 СНиП 2.05.06-85* (Таблица 4*)</w:t>
            </w:r>
            <w:r w:rsidRPr="00083D6D">
              <w:t xml:space="preserve"> в части определения минимально допустимого расстояния от оси магистральных трубопроводов до объектов инфраструктуры;</w:t>
            </w:r>
          </w:p>
          <w:p w:rsidR="002F5F76" w:rsidRPr="00083D6D" w:rsidRDefault="002F5F76" w:rsidP="00E874D1">
            <w:pPr>
              <w:ind w:firstLine="0"/>
              <w:jc w:val="both"/>
            </w:pPr>
            <w:r w:rsidRPr="00083D6D">
              <w:rPr>
                <w:u w:val="single"/>
              </w:rPr>
              <w:t>п. 3.17 СНиП 2.05.06-85* (Таблица 5*)</w:t>
            </w:r>
            <w:r w:rsidRPr="00083D6D">
              <w:t xml:space="preserve"> в части определения минимального расстояния от перекачивающих станций нефтепродуктопроводов до объектов инфраструктуры;</w:t>
            </w:r>
          </w:p>
          <w:p w:rsidR="002F5F76" w:rsidRPr="00083D6D" w:rsidRDefault="002F5F76" w:rsidP="00E874D1">
            <w:pPr>
              <w:ind w:firstLine="0"/>
              <w:jc w:val="both"/>
            </w:pPr>
            <w:r w:rsidRPr="00083D6D">
              <w:rPr>
                <w:u w:val="single"/>
              </w:rPr>
              <w:t>СНиП 2.05.13-90</w:t>
            </w:r>
            <w:r w:rsidR="00543912">
              <w:rPr>
                <w:u w:val="single"/>
              </w:rPr>
              <w:t>:</w:t>
            </w:r>
            <w:r w:rsidRPr="00083D6D">
              <w:t xml:space="preserve"> «Транзитная прокладка нефтепродуктопроводов через территории городов и других населенных пунктов не допускается»;</w:t>
            </w:r>
          </w:p>
          <w:p w:rsidR="002F5F76" w:rsidRPr="00083D6D" w:rsidRDefault="002F5F76" w:rsidP="00E874D1">
            <w:pPr>
              <w:ind w:firstLine="0"/>
              <w:jc w:val="both"/>
              <w:rPr>
                <w:spacing w:val="-4"/>
              </w:rPr>
            </w:pPr>
            <w:r w:rsidRPr="00083D6D">
              <w:rPr>
                <w:spacing w:val="-4"/>
                <w:u w:val="single"/>
              </w:rPr>
              <w:t>СНиП 2.05.13-90</w:t>
            </w:r>
            <w:r w:rsidR="00543912">
              <w:rPr>
                <w:spacing w:val="-4"/>
                <w:u w:val="single"/>
              </w:rPr>
              <w:t>:</w:t>
            </w:r>
            <w:r w:rsidRPr="00083D6D">
              <w:rPr>
                <w:spacing w:val="-4"/>
              </w:rPr>
              <w:t xml:space="preserve"> «</w:t>
            </w:r>
            <w:r w:rsidRPr="00083D6D">
              <w:rPr>
                <w:rFonts w:eastAsia="Times New Roman"/>
                <w:spacing w:val="-4"/>
                <w:lang w:eastAsia="ru-RU"/>
              </w:rPr>
              <w:t>Нормы</w:t>
            </w:r>
            <w:r w:rsidRPr="00083D6D">
              <w:rPr>
                <w:rFonts w:eastAsia="Times New Roman" w:cs="Arial"/>
                <w:spacing w:val="-4"/>
                <w:lang w:eastAsia="ru-RU"/>
              </w:rPr>
              <w:t xml:space="preserve"> </w:t>
            </w:r>
            <w:r w:rsidRPr="00083D6D">
              <w:rPr>
                <w:rFonts w:eastAsia="Times New Roman"/>
                <w:spacing w:val="-4"/>
                <w:lang w:eastAsia="ru-RU"/>
              </w:rPr>
              <w:t>также распространяются на реконструируемые и технически перевооружаемые существующие нефтепродуктопроводы</w:t>
            </w:r>
            <w:r w:rsidRPr="00083D6D">
              <w:rPr>
                <w:rFonts w:eastAsia="Times New Roman" w:cs="Arial"/>
                <w:spacing w:val="-4"/>
                <w:lang w:eastAsia="ru-RU"/>
              </w:rPr>
              <w:t xml:space="preserve"> </w:t>
            </w:r>
            <w:bookmarkStart w:id="3" w:name="fts_hit1"/>
            <w:bookmarkEnd w:id="3"/>
            <w:r w:rsidRPr="00083D6D">
              <w:rPr>
                <w:rFonts w:eastAsia="Times New Roman"/>
                <w:spacing w:val="-4"/>
                <w:lang w:eastAsia="ru-RU"/>
              </w:rPr>
              <w:t xml:space="preserve">диаметром до 500 мм </w:t>
            </w:r>
            <w:proofErr w:type="spellStart"/>
            <w:proofErr w:type="gramStart"/>
            <w:r w:rsidRPr="00083D6D">
              <w:rPr>
                <w:rFonts w:eastAsia="Times New Roman"/>
                <w:spacing w:val="-4"/>
                <w:lang w:eastAsia="ru-RU"/>
              </w:rPr>
              <w:t>включ</w:t>
            </w:r>
            <w:proofErr w:type="spellEnd"/>
            <w:r w:rsidRPr="00083D6D">
              <w:rPr>
                <w:rFonts w:eastAsia="Times New Roman"/>
                <w:spacing w:val="-4"/>
                <w:lang w:eastAsia="ru-RU"/>
              </w:rPr>
              <w:t>. и</w:t>
            </w:r>
            <w:proofErr w:type="gramEnd"/>
            <w:r w:rsidRPr="00083D6D">
              <w:rPr>
                <w:rFonts w:eastAsia="Times New Roman"/>
                <w:spacing w:val="-4"/>
                <w:lang w:eastAsia="ru-RU"/>
              </w:rPr>
              <w:t xml:space="preserve"> давлением 2,5 МПа, расположенные за пределами селитебной территории город</w:t>
            </w:r>
            <w:r w:rsidR="00543912">
              <w:rPr>
                <w:rFonts w:eastAsia="Times New Roman"/>
                <w:spacing w:val="-4"/>
                <w:lang w:eastAsia="ru-RU"/>
              </w:rPr>
              <w:t>ов и других населенных пунктов»;</w:t>
            </w:r>
          </w:p>
          <w:p w:rsidR="002F5F76" w:rsidRPr="00083D6D" w:rsidRDefault="002F5F76" w:rsidP="00E874D1">
            <w:pPr>
              <w:ind w:firstLine="0"/>
              <w:jc w:val="both"/>
            </w:pPr>
            <w:r w:rsidRPr="00083D6D">
              <w:rPr>
                <w:u w:val="single"/>
              </w:rPr>
              <w:t>п. 6.31.* СНиП 2.05.06-85*</w:t>
            </w:r>
            <w:r w:rsidRPr="00083D6D">
              <w:t xml:space="preserve"> в части определения рекомендуемого угла пересечения нефтепродуктопровода и железной дороги «Угол пересечения трубопровода с железными и автомобильными дорогами должен быть, как правило, 90°»;</w:t>
            </w:r>
          </w:p>
          <w:p w:rsidR="002F5F76" w:rsidRPr="00083D6D" w:rsidRDefault="002F5F76" w:rsidP="00E874D1">
            <w:pPr>
              <w:ind w:firstLine="0"/>
              <w:jc w:val="both"/>
            </w:pPr>
            <w:r w:rsidRPr="00083D6D">
              <w:rPr>
                <w:u w:val="single"/>
              </w:rPr>
              <w:t>п. 3.24* СНиП 2.05.06-85*</w:t>
            </w:r>
            <w:r w:rsidR="00543912">
              <w:rPr>
                <w:u w:val="single"/>
              </w:rPr>
              <w:t>:</w:t>
            </w:r>
            <w:r w:rsidRPr="00083D6D">
              <w:t xml:space="preserve"> «При прокладке &lt;…&gt; нефтепродуктопроводов вблизи населенных пунктов и промышленных предприятий, расположенных на отметках ниже этих трубопроводов на расстоянии от них менее 500 м при диаметре труб 700 мм и менее &lt;…&gt; с низовой стороны от трубопровода должна предусматриваться канава, обеспечивающая отвод разлившегося продукта при аварии. Выпуск из низовой канавы должен быть предусмотрен в безопасные для населенных пунктов места».</w:t>
            </w:r>
          </w:p>
        </w:tc>
        <w:tc>
          <w:tcPr>
            <w:tcW w:w="5387" w:type="dxa"/>
            <w:shd w:val="clear" w:color="auto" w:fill="auto"/>
            <w:vAlign w:val="center"/>
          </w:tcPr>
          <w:p w:rsidR="002F5F76" w:rsidRPr="00083D6D" w:rsidRDefault="002F5F76" w:rsidP="005108BD">
            <w:pPr>
              <w:ind w:firstLine="0"/>
              <w:jc w:val="both"/>
              <w:rPr>
                <w:sz w:val="24"/>
                <w:szCs w:val="24"/>
              </w:rPr>
            </w:pPr>
            <w:r w:rsidRPr="00083D6D">
              <w:rPr>
                <w:sz w:val="24"/>
                <w:szCs w:val="24"/>
              </w:rPr>
              <w:t>Допускается прокладка нефтепродуктопровода по территории населенных пунктов</w:t>
            </w:r>
            <w:r w:rsidRPr="00083D6D">
              <w:t xml:space="preserve"> </w:t>
            </w:r>
            <w:proofErr w:type="spellStart"/>
            <w:r w:rsidRPr="00083D6D">
              <w:rPr>
                <w:sz w:val="24"/>
                <w:szCs w:val="24"/>
              </w:rPr>
              <w:t>п</w:t>
            </w:r>
            <w:proofErr w:type="gramStart"/>
            <w:r w:rsidRPr="00083D6D">
              <w:rPr>
                <w:sz w:val="24"/>
                <w:szCs w:val="24"/>
              </w:rPr>
              <w:t>.М</w:t>
            </w:r>
            <w:proofErr w:type="gramEnd"/>
            <w:r w:rsidRPr="00083D6D">
              <w:rPr>
                <w:sz w:val="24"/>
                <w:szCs w:val="24"/>
              </w:rPr>
              <w:t>анычстрой</w:t>
            </w:r>
            <w:proofErr w:type="spellEnd"/>
            <w:r w:rsidRPr="00083D6D">
              <w:rPr>
                <w:sz w:val="24"/>
                <w:szCs w:val="24"/>
              </w:rPr>
              <w:t xml:space="preserve"> и </w:t>
            </w:r>
            <w:proofErr w:type="spellStart"/>
            <w:r w:rsidRPr="00083D6D">
              <w:rPr>
                <w:sz w:val="24"/>
                <w:szCs w:val="24"/>
              </w:rPr>
              <w:t>с.Песчанокопское</w:t>
            </w:r>
            <w:proofErr w:type="spellEnd"/>
            <w:r w:rsidRPr="00083D6D">
              <w:rPr>
                <w:sz w:val="24"/>
                <w:szCs w:val="24"/>
              </w:rPr>
              <w:t>.</w:t>
            </w:r>
          </w:p>
          <w:p w:rsidR="002F5F76" w:rsidRPr="00083D6D" w:rsidRDefault="002F5F76" w:rsidP="005108BD">
            <w:pPr>
              <w:ind w:firstLine="0"/>
              <w:jc w:val="both"/>
              <w:rPr>
                <w:sz w:val="24"/>
                <w:szCs w:val="24"/>
              </w:rPr>
            </w:pPr>
            <w:r w:rsidRPr="00083D6D">
              <w:rPr>
                <w:sz w:val="24"/>
                <w:szCs w:val="24"/>
              </w:rPr>
              <w:t>Допускается сооружение продуктоперекачивающей станции «Екатериновка» в черте населенного пункта п. </w:t>
            </w:r>
            <w:proofErr w:type="spellStart"/>
            <w:r w:rsidRPr="00083D6D">
              <w:rPr>
                <w:sz w:val="24"/>
                <w:szCs w:val="24"/>
              </w:rPr>
              <w:t>Манычстрой</w:t>
            </w:r>
            <w:proofErr w:type="spellEnd"/>
            <w:r w:rsidRPr="00083D6D">
              <w:rPr>
                <w:sz w:val="24"/>
                <w:szCs w:val="24"/>
              </w:rPr>
              <w:t>.</w:t>
            </w:r>
          </w:p>
          <w:p w:rsidR="002F5F76" w:rsidRPr="00083D6D" w:rsidRDefault="002F5F76" w:rsidP="005108BD">
            <w:pPr>
              <w:ind w:firstLine="0"/>
              <w:jc w:val="both"/>
              <w:rPr>
                <w:sz w:val="24"/>
                <w:szCs w:val="24"/>
              </w:rPr>
            </w:pPr>
            <w:r w:rsidRPr="00083D6D">
              <w:rPr>
                <w:sz w:val="24"/>
                <w:szCs w:val="24"/>
              </w:rPr>
              <w:t>Допускается устанавливать угол пересечения нефтепродуктопровода с железной дорогой не менее 40°.</w:t>
            </w:r>
          </w:p>
          <w:p w:rsidR="002F5F76" w:rsidRPr="00083D6D" w:rsidRDefault="002F5F76" w:rsidP="007C50EB">
            <w:pPr>
              <w:ind w:firstLine="0"/>
              <w:jc w:val="both"/>
              <w:rPr>
                <w:sz w:val="24"/>
                <w:szCs w:val="24"/>
              </w:rPr>
            </w:pPr>
            <w:r w:rsidRPr="00083D6D">
              <w:rPr>
                <w:sz w:val="24"/>
                <w:szCs w:val="24"/>
              </w:rPr>
              <w:t xml:space="preserve">На </w:t>
            </w:r>
            <w:proofErr w:type="gramStart"/>
            <w:r w:rsidRPr="00083D6D">
              <w:rPr>
                <w:sz w:val="24"/>
                <w:szCs w:val="24"/>
              </w:rPr>
              <w:t>участках, прокладываемых по территории населенных пунктов и промышленных предприятий предусматривается</w:t>
            </w:r>
            <w:proofErr w:type="gramEnd"/>
            <w:r w:rsidRPr="00083D6D">
              <w:rPr>
                <w:sz w:val="24"/>
                <w:szCs w:val="24"/>
              </w:rPr>
              <w:t xml:space="preserve"> прокладка трубопровода в защитном футляре.</w:t>
            </w:r>
          </w:p>
          <w:p w:rsidR="002F5F76" w:rsidRPr="00083D6D" w:rsidRDefault="002F5F76" w:rsidP="007C50EB">
            <w:pPr>
              <w:ind w:firstLine="0"/>
              <w:jc w:val="both"/>
              <w:rPr>
                <w:sz w:val="16"/>
                <w:szCs w:val="16"/>
              </w:rPr>
            </w:pPr>
          </w:p>
          <w:p w:rsidR="002F5F76" w:rsidRPr="00083D6D" w:rsidRDefault="002F5F76" w:rsidP="007C50EB">
            <w:pPr>
              <w:ind w:firstLine="0"/>
              <w:jc w:val="both"/>
              <w:rPr>
                <w:sz w:val="24"/>
                <w:szCs w:val="24"/>
              </w:rPr>
            </w:pPr>
            <w:r w:rsidRPr="00083D6D">
              <w:rPr>
                <w:b/>
                <w:sz w:val="24"/>
                <w:szCs w:val="24"/>
              </w:rPr>
              <w:t>СТУ согласованы</w:t>
            </w:r>
          </w:p>
        </w:tc>
      </w:tr>
      <w:tr w:rsidR="002F5F76" w:rsidRPr="00083D6D" w:rsidTr="00CA492C">
        <w:trPr>
          <w:cantSplit/>
          <w:trHeight w:val="64"/>
          <w:jc w:val="center"/>
        </w:trPr>
        <w:tc>
          <w:tcPr>
            <w:tcW w:w="675" w:type="dxa"/>
            <w:shd w:val="clear" w:color="auto" w:fill="auto"/>
            <w:vAlign w:val="center"/>
          </w:tcPr>
          <w:p w:rsidR="002F5F76" w:rsidRPr="00083D6D" w:rsidRDefault="002F5F76" w:rsidP="007F46B1">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CA492C">
            <w:pPr>
              <w:ind w:firstLine="0"/>
              <w:jc w:val="center"/>
              <w:rPr>
                <w:sz w:val="24"/>
                <w:szCs w:val="24"/>
              </w:rPr>
            </w:pPr>
            <w:r w:rsidRPr="00083D6D">
              <w:rPr>
                <w:sz w:val="24"/>
                <w:szCs w:val="24"/>
              </w:rPr>
              <w:t>Строительство МНПП «</w:t>
            </w:r>
            <w:proofErr w:type="gramStart"/>
            <w:r w:rsidRPr="00083D6D">
              <w:rPr>
                <w:sz w:val="24"/>
                <w:szCs w:val="24"/>
              </w:rPr>
              <w:t>Волгоградский</w:t>
            </w:r>
            <w:proofErr w:type="gramEnd"/>
            <w:r w:rsidRPr="00083D6D">
              <w:rPr>
                <w:sz w:val="24"/>
                <w:szCs w:val="24"/>
              </w:rPr>
              <w:t xml:space="preserve"> НПЗ – ГПС «</w:t>
            </w:r>
            <w:proofErr w:type="spellStart"/>
            <w:r w:rsidRPr="00083D6D">
              <w:rPr>
                <w:sz w:val="24"/>
                <w:szCs w:val="24"/>
              </w:rPr>
              <w:t>Тингута</w:t>
            </w:r>
            <w:proofErr w:type="spellEnd"/>
            <w:r w:rsidRPr="00083D6D">
              <w:rPr>
                <w:sz w:val="24"/>
                <w:szCs w:val="24"/>
              </w:rPr>
              <w:t>»,</w:t>
            </w:r>
          </w:p>
          <w:p w:rsidR="002F5F76" w:rsidRPr="00083D6D" w:rsidRDefault="002F5F76" w:rsidP="00CA492C">
            <w:pPr>
              <w:ind w:firstLine="0"/>
              <w:jc w:val="center"/>
              <w:rPr>
                <w:sz w:val="24"/>
                <w:szCs w:val="24"/>
                <w:u w:val="single"/>
              </w:rPr>
            </w:pPr>
            <w:r w:rsidRPr="00083D6D">
              <w:rPr>
                <w:sz w:val="24"/>
                <w:szCs w:val="24"/>
                <w:u w:val="single"/>
              </w:rPr>
              <w:t>ОАО «Приволжскнефтепровод»</w:t>
            </w:r>
          </w:p>
        </w:tc>
        <w:tc>
          <w:tcPr>
            <w:tcW w:w="5103" w:type="dxa"/>
            <w:shd w:val="clear" w:color="auto" w:fill="auto"/>
            <w:vAlign w:val="center"/>
          </w:tcPr>
          <w:p w:rsidR="002F5F76" w:rsidRPr="00555AF6" w:rsidRDefault="002F5F76" w:rsidP="00E874D1">
            <w:pPr>
              <w:ind w:firstLine="0"/>
              <w:jc w:val="both"/>
              <w:rPr>
                <w:sz w:val="24"/>
                <w:szCs w:val="24"/>
              </w:rPr>
            </w:pPr>
            <w:r w:rsidRPr="00555AF6">
              <w:rPr>
                <w:sz w:val="24"/>
                <w:szCs w:val="24"/>
              </w:rPr>
              <w:t>Отступление от требований:</w:t>
            </w:r>
          </w:p>
          <w:p w:rsidR="002F5F76" w:rsidRPr="00555AF6" w:rsidRDefault="002F5F76" w:rsidP="00E874D1">
            <w:pPr>
              <w:ind w:firstLine="0"/>
              <w:jc w:val="both"/>
              <w:rPr>
                <w:sz w:val="24"/>
                <w:szCs w:val="24"/>
              </w:rPr>
            </w:pPr>
            <w:r w:rsidRPr="00555AF6">
              <w:rPr>
                <w:sz w:val="24"/>
                <w:szCs w:val="24"/>
                <w:u w:val="single"/>
              </w:rPr>
              <w:t>п. 1.5 СНиП 2.05.06-85*:</w:t>
            </w:r>
            <w:r w:rsidRPr="00555AF6">
              <w:rPr>
                <w:sz w:val="24"/>
                <w:szCs w:val="24"/>
              </w:rPr>
              <w:t xml:space="preserve"> «Не допускается прокладка магистральных трубопроводов по территориям населенных пунктов, промышленных и сельскохозяйственных предприятий»;</w:t>
            </w:r>
          </w:p>
          <w:p w:rsidR="002F5F76" w:rsidRPr="00555AF6" w:rsidRDefault="002F5F76" w:rsidP="00E874D1">
            <w:pPr>
              <w:ind w:firstLine="0"/>
              <w:jc w:val="both"/>
              <w:rPr>
                <w:sz w:val="24"/>
                <w:szCs w:val="24"/>
              </w:rPr>
            </w:pPr>
            <w:r w:rsidRPr="00555AF6">
              <w:rPr>
                <w:sz w:val="24"/>
                <w:szCs w:val="24"/>
                <w:u w:val="single"/>
              </w:rPr>
              <w:t>п. 3.16 СНиП 2.05.06-85* (Таблица 4*)</w:t>
            </w:r>
            <w:r w:rsidRPr="00555AF6">
              <w:rPr>
                <w:sz w:val="24"/>
                <w:szCs w:val="24"/>
              </w:rPr>
              <w:t xml:space="preserve"> в части определения минимального расстояния от оси магистральных трубопроводов до населенных пунктов, отдельных промышленных и сельскохозяйственных предприятий;</w:t>
            </w:r>
          </w:p>
          <w:p w:rsidR="002F5F76" w:rsidRPr="00555AF6" w:rsidRDefault="002F5F76" w:rsidP="00E874D1">
            <w:pPr>
              <w:ind w:firstLine="0"/>
              <w:jc w:val="both"/>
              <w:rPr>
                <w:sz w:val="24"/>
                <w:szCs w:val="24"/>
              </w:rPr>
            </w:pPr>
            <w:r w:rsidRPr="00555AF6">
              <w:rPr>
                <w:sz w:val="24"/>
                <w:szCs w:val="24"/>
                <w:u w:val="single"/>
              </w:rPr>
              <w:t>п. 3.17 СНиП 2.05.06-85* (Таблица 5*)</w:t>
            </w:r>
            <w:r w:rsidRPr="00555AF6">
              <w:rPr>
                <w:sz w:val="24"/>
                <w:szCs w:val="24"/>
              </w:rPr>
              <w:t xml:space="preserve"> в части определения минимального расстояния от перекачивающих станций нефтепродуктопроводов до населенных пунктов, отдельных промышленных и сельскохозяйственных предприятий.</w:t>
            </w:r>
          </w:p>
        </w:tc>
        <w:tc>
          <w:tcPr>
            <w:tcW w:w="5387" w:type="dxa"/>
            <w:shd w:val="clear" w:color="auto" w:fill="auto"/>
            <w:vAlign w:val="center"/>
          </w:tcPr>
          <w:p w:rsidR="002F5F76" w:rsidRPr="00555AF6" w:rsidRDefault="002F5F76" w:rsidP="00543912">
            <w:pPr>
              <w:ind w:firstLine="0"/>
              <w:jc w:val="both"/>
              <w:rPr>
                <w:sz w:val="24"/>
                <w:szCs w:val="24"/>
              </w:rPr>
            </w:pPr>
            <w:r w:rsidRPr="00555AF6">
              <w:rPr>
                <w:sz w:val="24"/>
                <w:szCs w:val="24"/>
              </w:rPr>
              <w:t>Допускается прокладка нефтепродуктопровода по территории населенных пунктов, промышленных и сельскохозяйственных предприятий в пределах территорий, свободных от жилой застройки при соблюдении специальных условий.</w:t>
            </w:r>
          </w:p>
          <w:p w:rsidR="002F5F76" w:rsidRPr="00555AF6" w:rsidRDefault="002F5F76" w:rsidP="00543912">
            <w:pPr>
              <w:ind w:firstLine="0"/>
              <w:jc w:val="both"/>
              <w:rPr>
                <w:sz w:val="24"/>
                <w:szCs w:val="24"/>
              </w:rPr>
            </w:pPr>
            <w:r w:rsidRPr="00555AF6">
              <w:rPr>
                <w:sz w:val="24"/>
                <w:szCs w:val="24"/>
              </w:rPr>
              <w:t>Расстояния от оси нефтепродуктопровода на линейных участках на участках, прокладываемых по территории населённых пунктов, до жилых домов и зданий с массовым скоплением людей (школы, больницы, клубы, детские сады и ясли, вокзалы и т.д.) должно приниматься не менее 200 м.</w:t>
            </w:r>
          </w:p>
          <w:p w:rsidR="002F5F76" w:rsidRPr="00555AF6" w:rsidRDefault="002F5F76" w:rsidP="00543912">
            <w:pPr>
              <w:ind w:firstLine="0"/>
              <w:jc w:val="both"/>
              <w:rPr>
                <w:sz w:val="24"/>
                <w:szCs w:val="24"/>
              </w:rPr>
            </w:pPr>
            <w:r w:rsidRPr="00555AF6">
              <w:rPr>
                <w:sz w:val="24"/>
                <w:szCs w:val="24"/>
              </w:rPr>
              <w:t>Расстояния от границы ГПС «Волгоград» до жилых домов и зданий с массовым скоплением людей (больницы, школы, клубы, детские сады, ясли) должно приниматься не менее 200 м.</w:t>
            </w:r>
          </w:p>
          <w:p w:rsidR="002F5F76" w:rsidRPr="00555AF6" w:rsidRDefault="002F5F76" w:rsidP="00543912">
            <w:pPr>
              <w:ind w:firstLine="0"/>
              <w:jc w:val="both"/>
              <w:rPr>
                <w:sz w:val="24"/>
                <w:szCs w:val="24"/>
              </w:rPr>
            </w:pPr>
          </w:p>
          <w:p w:rsidR="002F5F76" w:rsidRPr="00555AF6" w:rsidRDefault="002F5F76" w:rsidP="00543912">
            <w:pPr>
              <w:ind w:firstLine="0"/>
              <w:jc w:val="both"/>
              <w:rPr>
                <w:sz w:val="24"/>
                <w:szCs w:val="24"/>
              </w:rPr>
            </w:pPr>
            <w:r w:rsidRPr="00555AF6">
              <w:rPr>
                <w:b/>
                <w:sz w:val="24"/>
                <w:szCs w:val="24"/>
              </w:rPr>
              <w:t>СТУ согласованы</w:t>
            </w:r>
          </w:p>
        </w:tc>
      </w:tr>
      <w:tr w:rsidR="002F5F76" w:rsidRPr="00083D6D" w:rsidTr="00CA492C">
        <w:trPr>
          <w:cantSplit/>
          <w:trHeight w:val="64"/>
          <w:jc w:val="center"/>
        </w:trPr>
        <w:tc>
          <w:tcPr>
            <w:tcW w:w="675" w:type="dxa"/>
            <w:shd w:val="clear" w:color="auto" w:fill="auto"/>
            <w:vAlign w:val="center"/>
          </w:tcPr>
          <w:p w:rsidR="002F5F76" w:rsidRPr="00083D6D" w:rsidRDefault="002F5F76" w:rsidP="007F46B1">
            <w:pPr>
              <w:numPr>
                <w:ilvl w:val="0"/>
                <w:numId w:val="1"/>
              </w:numPr>
              <w:ind w:hanging="578"/>
              <w:jc w:val="center"/>
              <w:rPr>
                <w:sz w:val="24"/>
                <w:szCs w:val="24"/>
              </w:rPr>
            </w:pPr>
          </w:p>
        </w:tc>
        <w:tc>
          <w:tcPr>
            <w:tcW w:w="3969" w:type="dxa"/>
            <w:shd w:val="clear" w:color="auto" w:fill="auto"/>
            <w:vAlign w:val="center"/>
          </w:tcPr>
          <w:p w:rsidR="002F5F76" w:rsidRPr="00AF1BEF" w:rsidRDefault="002F5F76" w:rsidP="00B168F1">
            <w:pPr>
              <w:ind w:firstLine="0"/>
              <w:jc w:val="center"/>
              <w:rPr>
                <w:sz w:val="24"/>
                <w:szCs w:val="24"/>
              </w:rPr>
            </w:pPr>
            <w:r>
              <w:rPr>
                <w:sz w:val="24"/>
                <w:szCs w:val="24"/>
              </w:rPr>
              <w:t>МНПП «Рязань-Тула-Орёл» Ду500, «</w:t>
            </w:r>
            <w:proofErr w:type="gramStart"/>
            <w:r>
              <w:rPr>
                <w:sz w:val="24"/>
                <w:szCs w:val="24"/>
              </w:rPr>
              <w:t>Новки-Рязань</w:t>
            </w:r>
            <w:proofErr w:type="gramEnd"/>
            <w:r>
              <w:rPr>
                <w:sz w:val="24"/>
                <w:szCs w:val="24"/>
              </w:rPr>
              <w:t>» Ду500. Реконструкция ЛПДС «Рязань». Первый этап,</w:t>
            </w:r>
            <w:r>
              <w:rPr>
                <w:sz w:val="24"/>
                <w:szCs w:val="24"/>
              </w:rPr>
              <w:br/>
            </w:r>
            <w:r w:rsidRPr="002C0C1A">
              <w:rPr>
                <w:sz w:val="24"/>
                <w:szCs w:val="24"/>
                <w:u w:val="single"/>
              </w:rPr>
              <w:t>АО «Мостранснефтепродукт»</w:t>
            </w:r>
          </w:p>
        </w:tc>
        <w:tc>
          <w:tcPr>
            <w:tcW w:w="5103" w:type="dxa"/>
            <w:shd w:val="clear" w:color="auto" w:fill="auto"/>
            <w:vAlign w:val="center"/>
          </w:tcPr>
          <w:p w:rsidR="002F5F76" w:rsidRPr="00555AF6" w:rsidRDefault="002F5F76" w:rsidP="00E874D1">
            <w:pPr>
              <w:ind w:firstLine="0"/>
              <w:jc w:val="both"/>
              <w:rPr>
                <w:sz w:val="24"/>
                <w:szCs w:val="24"/>
              </w:rPr>
            </w:pPr>
            <w:r w:rsidRPr="00555AF6">
              <w:rPr>
                <w:sz w:val="24"/>
                <w:szCs w:val="24"/>
              </w:rPr>
              <w:t>Отступление от требований:</w:t>
            </w:r>
          </w:p>
          <w:p w:rsidR="002F5F76" w:rsidRDefault="002F5F76" w:rsidP="00E874D1">
            <w:pPr>
              <w:ind w:firstLine="0"/>
              <w:jc w:val="both"/>
              <w:rPr>
                <w:sz w:val="24"/>
                <w:szCs w:val="24"/>
              </w:rPr>
            </w:pPr>
            <w:r w:rsidRPr="002C0C1A">
              <w:rPr>
                <w:sz w:val="24"/>
                <w:szCs w:val="24"/>
                <w:u w:val="single"/>
              </w:rPr>
              <w:t>п. 7.1</w:t>
            </w:r>
            <w:r>
              <w:rPr>
                <w:sz w:val="24"/>
                <w:szCs w:val="24"/>
                <w:u w:val="single"/>
              </w:rPr>
              <w:t>6</w:t>
            </w:r>
            <w:r w:rsidRPr="002C0C1A">
              <w:rPr>
                <w:sz w:val="24"/>
                <w:szCs w:val="24"/>
                <w:u w:val="single"/>
              </w:rPr>
              <w:t xml:space="preserve"> (Таблица </w:t>
            </w:r>
            <w:r>
              <w:rPr>
                <w:sz w:val="24"/>
                <w:szCs w:val="24"/>
                <w:u w:val="single"/>
              </w:rPr>
              <w:t>5</w:t>
            </w:r>
            <w:r w:rsidRPr="002C0C1A">
              <w:rPr>
                <w:sz w:val="24"/>
                <w:szCs w:val="24"/>
                <w:u w:val="single"/>
              </w:rPr>
              <w:t>, поз. 1</w:t>
            </w:r>
            <w:r>
              <w:rPr>
                <w:sz w:val="24"/>
                <w:szCs w:val="24"/>
                <w:u w:val="single"/>
              </w:rPr>
              <w:t>, поз. 3, поз. 5) СП 36.13330.2012</w:t>
            </w:r>
            <w:r w:rsidRPr="00E874D1">
              <w:rPr>
                <w:sz w:val="24"/>
                <w:szCs w:val="24"/>
              </w:rPr>
              <w:t xml:space="preserve"> </w:t>
            </w:r>
            <w:r w:rsidRPr="002C0C1A">
              <w:rPr>
                <w:sz w:val="24"/>
                <w:szCs w:val="24"/>
              </w:rPr>
              <w:t>в части</w:t>
            </w:r>
            <w:r>
              <w:rPr>
                <w:sz w:val="24"/>
                <w:szCs w:val="24"/>
              </w:rPr>
              <w:t xml:space="preserve"> определения минимального расстояния от границ ЛПДС</w:t>
            </w:r>
            <w:r w:rsidR="00E874D1">
              <w:rPr>
                <w:sz w:val="24"/>
                <w:szCs w:val="24"/>
              </w:rPr>
              <w:t> </w:t>
            </w:r>
            <w:r>
              <w:rPr>
                <w:sz w:val="24"/>
                <w:szCs w:val="24"/>
              </w:rPr>
              <w:t>«Рязань» до границы городов, а также промышленных предприятий и ж/д станций, железных дорог общей сети и железных дорог промышленных предприятий;</w:t>
            </w:r>
          </w:p>
          <w:p w:rsidR="002F5F76" w:rsidRPr="002C0C1A" w:rsidRDefault="002F5F76" w:rsidP="00E874D1">
            <w:pPr>
              <w:ind w:firstLine="0"/>
              <w:jc w:val="both"/>
              <w:rPr>
                <w:sz w:val="24"/>
                <w:szCs w:val="24"/>
              </w:rPr>
            </w:pPr>
            <w:r w:rsidRPr="00555AF6">
              <w:rPr>
                <w:sz w:val="24"/>
                <w:szCs w:val="24"/>
                <w:u w:val="single"/>
              </w:rPr>
              <w:t>п. 5.4</w:t>
            </w:r>
            <w:r>
              <w:rPr>
                <w:sz w:val="24"/>
                <w:szCs w:val="24"/>
                <w:u w:val="single"/>
              </w:rPr>
              <w:t xml:space="preserve">, п. 5.5 </w:t>
            </w:r>
            <w:r w:rsidRPr="00555AF6">
              <w:rPr>
                <w:sz w:val="24"/>
                <w:szCs w:val="24"/>
                <w:u w:val="single"/>
              </w:rPr>
              <w:t>СП 36.13330.2012</w:t>
            </w:r>
            <w:r w:rsidR="00E874D1" w:rsidRPr="00E874D1">
              <w:rPr>
                <w:sz w:val="24"/>
                <w:szCs w:val="24"/>
              </w:rPr>
              <w:t xml:space="preserve"> </w:t>
            </w:r>
            <w:r>
              <w:rPr>
                <w:sz w:val="24"/>
                <w:szCs w:val="24"/>
              </w:rPr>
              <w:t>в части расположения ЛПДС «Рязань» в границах населенного пункта.</w:t>
            </w:r>
          </w:p>
        </w:tc>
        <w:tc>
          <w:tcPr>
            <w:tcW w:w="5387" w:type="dxa"/>
            <w:shd w:val="clear" w:color="auto" w:fill="auto"/>
            <w:vAlign w:val="center"/>
          </w:tcPr>
          <w:p w:rsidR="002F5F76" w:rsidRDefault="002F5F76" w:rsidP="00543912">
            <w:pPr>
              <w:ind w:firstLine="0"/>
              <w:jc w:val="both"/>
              <w:rPr>
                <w:sz w:val="24"/>
                <w:szCs w:val="24"/>
              </w:rPr>
            </w:pPr>
            <w:r>
              <w:rPr>
                <w:sz w:val="24"/>
                <w:szCs w:val="24"/>
              </w:rPr>
              <w:t xml:space="preserve">Допускается реконструкция </w:t>
            </w:r>
            <w:r w:rsidRPr="00267351">
              <w:rPr>
                <w:sz w:val="24"/>
                <w:szCs w:val="24"/>
              </w:rPr>
              <w:t xml:space="preserve">ЛПДС «Рязань» в пределах городской черты г. Рязань </w:t>
            </w:r>
            <w:r>
              <w:rPr>
                <w:sz w:val="24"/>
                <w:szCs w:val="24"/>
              </w:rPr>
              <w:t xml:space="preserve">при условии ее проведения </w:t>
            </w:r>
            <w:r w:rsidRPr="00267351">
              <w:rPr>
                <w:sz w:val="24"/>
                <w:szCs w:val="24"/>
              </w:rPr>
              <w:t>в пределах существующей территории предприятия.</w:t>
            </w:r>
          </w:p>
          <w:p w:rsidR="002F5F76" w:rsidRDefault="002F5F76" w:rsidP="00543912">
            <w:pPr>
              <w:ind w:firstLine="0"/>
              <w:jc w:val="both"/>
              <w:rPr>
                <w:sz w:val="24"/>
                <w:szCs w:val="24"/>
              </w:rPr>
            </w:pPr>
            <w:r>
              <w:rPr>
                <w:sz w:val="24"/>
                <w:szCs w:val="24"/>
              </w:rPr>
              <w:t>Запрещено изменение границ ЛПДС «Рязань» при проведении реконструкции.</w:t>
            </w:r>
          </w:p>
          <w:p w:rsidR="002F5F76" w:rsidRPr="00B168F1" w:rsidRDefault="002F5F76" w:rsidP="00543912">
            <w:pPr>
              <w:ind w:firstLine="0"/>
              <w:jc w:val="both"/>
              <w:rPr>
                <w:sz w:val="24"/>
                <w:szCs w:val="24"/>
              </w:rPr>
            </w:pPr>
            <w:r w:rsidRPr="00B168F1">
              <w:rPr>
                <w:sz w:val="24"/>
                <w:szCs w:val="24"/>
              </w:rPr>
              <w:t>Расстояние от границы ЛПДС «Рязань» до железных дорог общей сети (до подошвы насыпи или бровки выемки) на перегонах следует принимать не менее 60 м.</w:t>
            </w:r>
          </w:p>
          <w:p w:rsidR="002F5F76" w:rsidRDefault="002F5F76" w:rsidP="00543912">
            <w:pPr>
              <w:ind w:firstLine="0"/>
              <w:jc w:val="both"/>
              <w:rPr>
                <w:sz w:val="24"/>
                <w:szCs w:val="24"/>
              </w:rPr>
            </w:pPr>
            <w:r w:rsidRPr="00B168F1">
              <w:rPr>
                <w:sz w:val="24"/>
                <w:szCs w:val="24"/>
              </w:rPr>
              <w:t>Расстояние от границы ЛПДС «Рязань» до внешних железных дорог промышленных предприятий следует принимать не менее 60 м</w:t>
            </w:r>
            <w:r>
              <w:rPr>
                <w:sz w:val="24"/>
                <w:szCs w:val="24"/>
              </w:rPr>
              <w:t>.</w:t>
            </w:r>
          </w:p>
          <w:p w:rsidR="002F5F76" w:rsidRPr="00555AF6" w:rsidRDefault="002F5F76" w:rsidP="00543912">
            <w:pPr>
              <w:ind w:firstLine="0"/>
              <w:jc w:val="both"/>
              <w:rPr>
                <w:sz w:val="24"/>
                <w:szCs w:val="24"/>
              </w:rPr>
            </w:pPr>
          </w:p>
          <w:p w:rsidR="002F5F76" w:rsidRPr="00555AF6" w:rsidRDefault="002F5F76" w:rsidP="00543912">
            <w:pPr>
              <w:ind w:firstLine="0"/>
              <w:jc w:val="both"/>
              <w:rPr>
                <w:sz w:val="24"/>
                <w:szCs w:val="24"/>
              </w:rPr>
            </w:pPr>
            <w:r w:rsidRPr="00555AF6">
              <w:rPr>
                <w:b/>
                <w:sz w:val="24"/>
                <w:szCs w:val="24"/>
              </w:rPr>
              <w:t>СТУ согласованы</w:t>
            </w:r>
          </w:p>
        </w:tc>
      </w:tr>
      <w:tr w:rsidR="002F5F76" w:rsidRPr="00083D6D" w:rsidTr="00CA492C">
        <w:trPr>
          <w:cantSplit/>
          <w:trHeight w:val="64"/>
          <w:jc w:val="center"/>
        </w:trPr>
        <w:tc>
          <w:tcPr>
            <w:tcW w:w="675" w:type="dxa"/>
            <w:shd w:val="clear" w:color="auto" w:fill="auto"/>
            <w:vAlign w:val="center"/>
          </w:tcPr>
          <w:p w:rsidR="002F5F76" w:rsidRPr="00083D6D" w:rsidRDefault="002F5F76" w:rsidP="007F46B1">
            <w:pPr>
              <w:numPr>
                <w:ilvl w:val="0"/>
                <w:numId w:val="1"/>
              </w:numPr>
              <w:ind w:hanging="578"/>
              <w:jc w:val="center"/>
              <w:rPr>
                <w:sz w:val="24"/>
                <w:szCs w:val="24"/>
              </w:rPr>
            </w:pPr>
          </w:p>
        </w:tc>
        <w:tc>
          <w:tcPr>
            <w:tcW w:w="3969" w:type="dxa"/>
            <w:shd w:val="clear" w:color="auto" w:fill="auto"/>
            <w:vAlign w:val="center"/>
          </w:tcPr>
          <w:p w:rsidR="002F5F76" w:rsidRDefault="002F5F76" w:rsidP="00555AF6">
            <w:pPr>
              <w:ind w:firstLine="0"/>
              <w:jc w:val="center"/>
              <w:rPr>
                <w:sz w:val="24"/>
                <w:szCs w:val="24"/>
              </w:rPr>
            </w:pPr>
            <w:r w:rsidRPr="00555AF6">
              <w:rPr>
                <w:sz w:val="24"/>
                <w:szCs w:val="24"/>
              </w:rPr>
              <w:t>Обустройство Ярегского нефтяного месторождения ООО</w:t>
            </w:r>
            <w:r>
              <w:rPr>
                <w:sz w:val="24"/>
                <w:szCs w:val="24"/>
              </w:rPr>
              <w:t> </w:t>
            </w:r>
            <w:r w:rsidRPr="00555AF6">
              <w:rPr>
                <w:sz w:val="24"/>
                <w:szCs w:val="24"/>
              </w:rPr>
              <w:t>«ЛУКОЙЛ-Коми» 2 очередь в границах Лыаельской площади (лицензия СЫК 13226НР). Кусты 3, 4, 9, 10, 1</w:t>
            </w:r>
            <w:r>
              <w:rPr>
                <w:sz w:val="24"/>
                <w:szCs w:val="24"/>
              </w:rPr>
              <w:t>3, 14,</w:t>
            </w:r>
          </w:p>
          <w:p w:rsidR="002F5F76" w:rsidRPr="008F20A8" w:rsidRDefault="002F5F76" w:rsidP="00555AF6">
            <w:pPr>
              <w:ind w:firstLine="0"/>
              <w:jc w:val="center"/>
              <w:rPr>
                <w:sz w:val="24"/>
                <w:szCs w:val="24"/>
                <w:u w:val="single"/>
              </w:rPr>
            </w:pPr>
            <w:r w:rsidRPr="008F20A8">
              <w:rPr>
                <w:sz w:val="24"/>
                <w:szCs w:val="24"/>
                <w:u w:val="single"/>
              </w:rPr>
              <w:t>ООО «ЛУКОЙЛ-Коми»</w:t>
            </w:r>
          </w:p>
        </w:tc>
        <w:tc>
          <w:tcPr>
            <w:tcW w:w="5103" w:type="dxa"/>
            <w:shd w:val="clear" w:color="auto" w:fill="auto"/>
            <w:vAlign w:val="center"/>
          </w:tcPr>
          <w:p w:rsidR="002F5F76" w:rsidRPr="00555AF6" w:rsidRDefault="002F5F76" w:rsidP="00E874D1">
            <w:pPr>
              <w:ind w:firstLine="0"/>
              <w:jc w:val="both"/>
              <w:rPr>
                <w:sz w:val="24"/>
                <w:szCs w:val="24"/>
              </w:rPr>
            </w:pPr>
            <w:r w:rsidRPr="00555AF6">
              <w:rPr>
                <w:sz w:val="24"/>
                <w:szCs w:val="24"/>
              </w:rPr>
              <w:t>Отступление от требований:</w:t>
            </w:r>
          </w:p>
          <w:p w:rsidR="002F5F76" w:rsidRDefault="002F5F76" w:rsidP="00E874D1">
            <w:pPr>
              <w:ind w:firstLine="0"/>
              <w:jc w:val="both"/>
              <w:rPr>
                <w:sz w:val="24"/>
                <w:szCs w:val="24"/>
              </w:rPr>
            </w:pPr>
            <w:r w:rsidRPr="00555AF6">
              <w:rPr>
                <w:sz w:val="24"/>
                <w:szCs w:val="24"/>
                <w:u w:val="single"/>
              </w:rPr>
              <w:t>п. 5.2 СП 34-116-97:</w:t>
            </w:r>
            <w:r w:rsidRPr="00555AF6">
              <w:rPr>
                <w:sz w:val="24"/>
                <w:szCs w:val="24"/>
              </w:rPr>
              <w:t xml:space="preserve"> «Прокладка трубопроводов по территории населенных пунктов промышленных и сельскохозяйствен</w:t>
            </w:r>
            <w:r>
              <w:rPr>
                <w:sz w:val="24"/>
                <w:szCs w:val="24"/>
              </w:rPr>
              <w:t>ных предприятий не допускается»;</w:t>
            </w:r>
          </w:p>
          <w:p w:rsidR="002F5F76" w:rsidRPr="00555AF6" w:rsidRDefault="002F5F76" w:rsidP="00E874D1">
            <w:pPr>
              <w:ind w:firstLine="0"/>
              <w:jc w:val="both"/>
              <w:rPr>
                <w:sz w:val="24"/>
                <w:szCs w:val="24"/>
              </w:rPr>
            </w:pPr>
            <w:r w:rsidRPr="00555AF6">
              <w:rPr>
                <w:sz w:val="24"/>
                <w:szCs w:val="24"/>
                <w:u w:val="single"/>
              </w:rPr>
              <w:t>п. 4.6 (Таблица 13) СП 34-116-97</w:t>
            </w:r>
            <w:r w:rsidRPr="00555AF6">
              <w:rPr>
                <w:sz w:val="24"/>
                <w:szCs w:val="24"/>
              </w:rPr>
              <w:t xml:space="preserve"> в части определения минимального расстояния от оси промысловых трубопроводов:</w:t>
            </w:r>
          </w:p>
          <w:p w:rsidR="002F5F76" w:rsidRDefault="002F5F76" w:rsidP="00E874D1">
            <w:pPr>
              <w:ind w:firstLine="0"/>
              <w:jc w:val="both"/>
              <w:rPr>
                <w:sz w:val="24"/>
                <w:szCs w:val="24"/>
              </w:rPr>
            </w:pPr>
            <w:r w:rsidRPr="00555AF6">
              <w:rPr>
                <w:sz w:val="24"/>
                <w:szCs w:val="24"/>
              </w:rPr>
              <w:t>«Расстояния от оси подземных трубопроводов до зданий, сооружений и других инженерных сетей должны приниматься в зависимости от класса и диаметра трубопровода, транспортируемого продукта, назначения объектов и степени обеспечения их безопасности, но не менее значений, приведенных в табл. 13.» Таблица 13, п.1: «</w:t>
            </w:r>
            <w:r>
              <w:rPr>
                <w:sz w:val="24"/>
                <w:szCs w:val="24"/>
              </w:rPr>
              <w:t>Города и др. населенные пункты»;</w:t>
            </w:r>
          </w:p>
          <w:p w:rsidR="002F5F76" w:rsidRDefault="002F5F76" w:rsidP="00E874D1">
            <w:pPr>
              <w:ind w:firstLine="0"/>
              <w:jc w:val="both"/>
              <w:rPr>
                <w:sz w:val="24"/>
                <w:szCs w:val="24"/>
              </w:rPr>
            </w:pPr>
            <w:r w:rsidRPr="00521052">
              <w:rPr>
                <w:sz w:val="24"/>
                <w:szCs w:val="24"/>
                <w:u w:val="single"/>
              </w:rPr>
              <w:t>п. 725 «Правила безопасности в нефтяной и газовой промышленности»:</w:t>
            </w:r>
            <w:r w:rsidRPr="00555AF6">
              <w:rPr>
                <w:sz w:val="24"/>
                <w:szCs w:val="24"/>
              </w:rPr>
              <w:t xml:space="preserve"> «Прокладка </w:t>
            </w:r>
            <w:proofErr w:type="gramStart"/>
            <w:r w:rsidRPr="00555AF6">
              <w:rPr>
                <w:sz w:val="24"/>
                <w:szCs w:val="24"/>
              </w:rPr>
              <w:t>наземных</w:t>
            </w:r>
            <w:proofErr w:type="gramEnd"/>
            <w:r w:rsidRPr="00555AF6">
              <w:rPr>
                <w:sz w:val="24"/>
                <w:szCs w:val="24"/>
              </w:rPr>
              <w:t xml:space="preserve"> и подземных нефте-газо-конденсатопроводов через населенные пункты не допускается»</w:t>
            </w:r>
            <w:r>
              <w:rPr>
                <w:sz w:val="24"/>
                <w:szCs w:val="24"/>
              </w:rPr>
              <w:t>;</w:t>
            </w:r>
          </w:p>
          <w:p w:rsidR="002F5F76" w:rsidRPr="00555AF6" w:rsidRDefault="002F5F76" w:rsidP="00E874D1">
            <w:pPr>
              <w:ind w:firstLine="0"/>
              <w:jc w:val="both"/>
              <w:rPr>
                <w:sz w:val="24"/>
                <w:szCs w:val="24"/>
              </w:rPr>
            </w:pPr>
            <w:r w:rsidRPr="00521052">
              <w:rPr>
                <w:sz w:val="24"/>
                <w:szCs w:val="24"/>
                <w:u w:val="single"/>
              </w:rPr>
              <w:t>п. 6.21. СП 34-116-97:</w:t>
            </w:r>
            <w:r w:rsidRPr="00E874D1">
              <w:rPr>
                <w:sz w:val="24"/>
                <w:szCs w:val="24"/>
              </w:rPr>
              <w:t xml:space="preserve"> </w:t>
            </w:r>
            <w:r w:rsidRPr="00521052">
              <w:rPr>
                <w:sz w:val="24"/>
                <w:szCs w:val="24"/>
              </w:rPr>
              <w:t xml:space="preserve">«При прокладке трубопроводов через естественные препятствия расстояние от низа трубы или пролетного строения должны приниматься при пересечении несудоходных, </w:t>
            </w:r>
            <w:proofErr w:type="spellStart"/>
            <w:r w:rsidRPr="00521052">
              <w:rPr>
                <w:sz w:val="24"/>
                <w:szCs w:val="24"/>
              </w:rPr>
              <w:t>несплавных</w:t>
            </w:r>
            <w:proofErr w:type="spellEnd"/>
            <w:r w:rsidRPr="00521052">
              <w:rPr>
                <w:sz w:val="24"/>
                <w:szCs w:val="24"/>
              </w:rPr>
              <w:t xml:space="preserve"> рек и больших оврагов, где возможен ледоход, - не менее 0,5 м до уровня воды при 1%-ной обеспеченности и наивысшего горизонта ледохода».</w:t>
            </w:r>
          </w:p>
        </w:tc>
        <w:tc>
          <w:tcPr>
            <w:tcW w:w="5387" w:type="dxa"/>
            <w:shd w:val="clear" w:color="auto" w:fill="auto"/>
            <w:vAlign w:val="center"/>
          </w:tcPr>
          <w:p w:rsidR="002F5F76" w:rsidRDefault="002F5F76" w:rsidP="00E874D1">
            <w:pPr>
              <w:ind w:firstLine="0"/>
              <w:jc w:val="both"/>
              <w:rPr>
                <w:sz w:val="24"/>
                <w:szCs w:val="24"/>
              </w:rPr>
            </w:pPr>
            <w:r w:rsidRPr="00521052">
              <w:rPr>
                <w:sz w:val="24"/>
                <w:szCs w:val="24"/>
              </w:rPr>
              <w:t>Допускается прокладка промыслового нефтегазосборного трубопровода условным диаметром не более 530 мм по территории населённых пунктов, свободной от жилой застройки.</w:t>
            </w:r>
          </w:p>
          <w:p w:rsidR="002F5F76" w:rsidRDefault="002F5F76" w:rsidP="00E874D1">
            <w:pPr>
              <w:ind w:firstLine="0"/>
              <w:jc w:val="both"/>
              <w:rPr>
                <w:sz w:val="24"/>
                <w:szCs w:val="24"/>
              </w:rPr>
            </w:pPr>
            <w:r w:rsidRPr="00521052">
              <w:rPr>
                <w:sz w:val="24"/>
                <w:szCs w:val="24"/>
              </w:rPr>
              <w:t>Расстояния от оси промыслового нефтегазосборного трубопровода на участке, прокладываемом по территории населённого пункта, до жилых домов и зданий с массовым скоплением людей (школы, больницы, клубы, детские сады и ясли, вокзалы и т.д.) должно приниматься не менее 200 м.</w:t>
            </w:r>
          </w:p>
          <w:p w:rsidR="002F5F76" w:rsidRDefault="002F5F76" w:rsidP="00E874D1">
            <w:pPr>
              <w:ind w:firstLine="0"/>
              <w:jc w:val="both"/>
              <w:rPr>
                <w:sz w:val="24"/>
                <w:szCs w:val="24"/>
              </w:rPr>
            </w:pPr>
            <w:r w:rsidRPr="00521052">
              <w:rPr>
                <w:sz w:val="24"/>
                <w:szCs w:val="24"/>
              </w:rPr>
              <w:t>При прокладке трубопровода через водные преграды шириной русла в межень не более 7 м расстояние от низа трубы или пролетного строения допускается принимать не менее 0,5 м до уровня воды при 2%-ной обеспеченности и наивысшего горизонта ледохода.</w:t>
            </w:r>
          </w:p>
          <w:p w:rsidR="002F5F76" w:rsidRPr="00555AF6" w:rsidRDefault="002F5F76" w:rsidP="00E874D1">
            <w:pPr>
              <w:ind w:firstLine="0"/>
              <w:jc w:val="both"/>
              <w:rPr>
                <w:sz w:val="24"/>
                <w:szCs w:val="24"/>
              </w:rPr>
            </w:pPr>
          </w:p>
          <w:p w:rsidR="002F5F76" w:rsidRPr="00555AF6" w:rsidRDefault="002F5F76" w:rsidP="00E874D1">
            <w:pPr>
              <w:ind w:firstLine="0"/>
              <w:jc w:val="both"/>
              <w:rPr>
                <w:sz w:val="24"/>
                <w:szCs w:val="24"/>
              </w:rPr>
            </w:pPr>
            <w:r w:rsidRPr="00555AF6">
              <w:rPr>
                <w:b/>
                <w:sz w:val="24"/>
                <w:szCs w:val="24"/>
              </w:rPr>
              <w:t>СТУ согласованы</w:t>
            </w:r>
          </w:p>
        </w:tc>
      </w:tr>
      <w:tr w:rsidR="002F5F76" w:rsidRPr="00083D6D" w:rsidTr="00CA492C">
        <w:trPr>
          <w:cantSplit/>
          <w:trHeight w:val="64"/>
          <w:jc w:val="center"/>
        </w:trPr>
        <w:tc>
          <w:tcPr>
            <w:tcW w:w="675" w:type="dxa"/>
            <w:shd w:val="clear" w:color="auto" w:fill="auto"/>
            <w:vAlign w:val="center"/>
          </w:tcPr>
          <w:p w:rsidR="002F5F76" w:rsidRPr="00083D6D" w:rsidRDefault="002F5F76" w:rsidP="007F46B1">
            <w:pPr>
              <w:numPr>
                <w:ilvl w:val="0"/>
                <w:numId w:val="1"/>
              </w:numPr>
              <w:ind w:hanging="578"/>
              <w:jc w:val="center"/>
              <w:rPr>
                <w:sz w:val="24"/>
                <w:szCs w:val="24"/>
              </w:rPr>
            </w:pPr>
          </w:p>
        </w:tc>
        <w:tc>
          <w:tcPr>
            <w:tcW w:w="3969" w:type="dxa"/>
            <w:shd w:val="clear" w:color="auto" w:fill="auto"/>
            <w:vAlign w:val="center"/>
          </w:tcPr>
          <w:p w:rsidR="002F5F76" w:rsidRDefault="002F5F76" w:rsidP="00CA492C">
            <w:pPr>
              <w:ind w:firstLine="0"/>
              <w:jc w:val="center"/>
              <w:rPr>
                <w:sz w:val="24"/>
                <w:szCs w:val="24"/>
              </w:rPr>
            </w:pPr>
            <w:r w:rsidRPr="00AF1BEF">
              <w:rPr>
                <w:sz w:val="24"/>
                <w:szCs w:val="24"/>
              </w:rPr>
              <w:t>Реконструкция системы магистральных трубопроводов для увеличения объемов транспортировки нефтепродуктов в Московский регион. Перевод МН «Горький-Рязань-2» под перекачку нефтепродуктов. Реконструкция</w:t>
            </w:r>
            <w:r>
              <w:rPr>
                <w:sz w:val="24"/>
                <w:szCs w:val="24"/>
              </w:rPr>
              <w:t>,</w:t>
            </w:r>
          </w:p>
          <w:p w:rsidR="002F5F76" w:rsidRPr="008F20A8" w:rsidRDefault="002F5F76" w:rsidP="00CA492C">
            <w:pPr>
              <w:ind w:firstLine="0"/>
              <w:jc w:val="center"/>
              <w:rPr>
                <w:sz w:val="24"/>
                <w:szCs w:val="24"/>
                <w:u w:val="single"/>
              </w:rPr>
            </w:pPr>
            <w:r w:rsidRPr="008F20A8">
              <w:rPr>
                <w:sz w:val="24"/>
                <w:szCs w:val="24"/>
                <w:u w:val="single"/>
              </w:rPr>
              <w:t>АО «Транснефть – Верхняя Волга»</w:t>
            </w:r>
          </w:p>
        </w:tc>
        <w:tc>
          <w:tcPr>
            <w:tcW w:w="5103" w:type="dxa"/>
            <w:shd w:val="clear" w:color="auto" w:fill="auto"/>
            <w:vAlign w:val="center"/>
          </w:tcPr>
          <w:p w:rsidR="002F5F76" w:rsidRPr="00555AF6" w:rsidRDefault="002F5F76" w:rsidP="00E874D1">
            <w:pPr>
              <w:ind w:firstLine="0"/>
              <w:jc w:val="both"/>
              <w:rPr>
                <w:sz w:val="24"/>
                <w:szCs w:val="24"/>
              </w:rPr>
            </w:pPr>
            <w:r w:rsidRPr="00555AF6">
              <w:rPr>
                <w:sz w:val="24"/>
                <w:szCs w:val="24"/>
              </w:rPr>
              <w:t>Отступление от требований:</w:t>
            </w:r>
          </w:p>
          <w:p w:rsidR="002F5F76" w:rsidRPr="00555AF6" w:rsidRDefault="002F5F76" w:rsidP="00E874D1">
            <w:pPr>
              <w:ind w:firstLine="0"/>
              <w:jc w:val="both"/>
              <w:rPr>
                <w:sz w:val="24"/>
                <w:szCs w:val="24"/>
              </w:rPr>
            </w:pPr>
            <w:r w:rsidRPr="00555AF6">
              <w:rPr>
                <w:sz w:val="24"/>
                <w:szCs w:val="24"/>
                <w:u w:val="single"/>
              </w:rPr>
              <w:t>п. 5.4 СП 36.13330.2012</w:t>
            </w:r>
            <w:r w:rsidR="00E874D1">
              <w:rPr>
                <w:sz w:val="24"/>
                <w:szCs w:val="24"/>
              </w:rPr>
              <w:t>:</w:t>
            </w:r>
            <w:r w:rsidRPr="00E874D1">
              <w:rPr>
                <w:sz w:val="24"/>
                <w:szCs w:val="24"/>
              </w:rPr>
              <w:t xml:space="preserve"> </w:t>
            </w:r>
            <w:r w:rsidRPr="00555AF6">
              <w:rPr>
                <w:sz w:val="24"/>
                <w:szCs w:val="24"/>
              </w:rPr>
              <w:t>«Не допускается прокладка магистральных трубопроводов по территориям населенных пунктов,  промышленных и сельскохозяйственных предприятий &lt;…&gt;»;</w:t>
            </w:r>
          </w:p>
          <w:p w:rsidR="002F5F76" w:rsidRPr="00555AF6" w:rsidRDefault="002F5F76" w:rsidP="00E874D1">
            <w:pPr>
              <w:ind w:firstLine="0"/>
              <w:jc w:val="both"/>
              <w:rPr>
                <w:sz w:val="24"/>
                <w:szCs w:val="24"/>
              </w:rPr>
            </w:pPr>
            <w:r w:rsidRPr="00555AF6">
              <w:rPr>
                <w:sz w:val="24"/>
                <w:szCs w:val="24"/>
                <w:u w:val="single"/>
              </w:rPr>
              <w:t xml:space="preserve">п. 5.5. СП 36.13330.2012 </w:t>
            </w:r>
            <w:r w:rsidRPr="00555AF6">
              <w:rPr>
                <w:sz w:val="24"/>
                <w:szCs w:val="24"/>
              </w:rPr>
              <w:t>в части недопущения прокладки нефтепровода с рабочим давлением более 1,2 МПа по территории городов и других н.п.;</w:t>
            </w:r>
          </w:p>
          <w:p w:rsidR="002F5F76" w:rsidRPr="00555AF6" w:rsidRDefault="002F5F76" w:rsidP="00E874D1">
            <w:pPr>
              <w:ind w:firstLine="0"/>
              <w:jc w:val="both"/>
              <w:rPr>
                <w:sz w:val="24"/>
                <w:szCs w:val="24"/>
              </w:rPr>
            </w:pPr>
            <w:r w:rsidRPr="00555AF6">
              <w:rPr>
                <w:sz w:val="24"/>
                <w:szCs w:val="24"/>
                <w:u w:val="single"/>
              </w:rPr>
              <w:t>п. 7.15. (Таблица 4, поз. 1) СП 36.13330.2012</w:t>
            </w:r>
            <w:r w:rsidRPr="00E874D1">
              <w:rPr>
                <w:sz w:val="24"/>
                <w:szCs w:val="24"/>
              </w:rPr>
              <w:t xml:space="preserve">  </w:t>
            </w:r>
            <w:r w:rsidRPr="00555AF6">
              <w:rPr>
                <w:sz w:val="24"/>
                <w:szCs w:val="24"/>
              </w:rPr>
              <w:t>в части определения минимального расстояния от оси магистральных трубопроводов до населенных пунктов, отдельных промышленных и сельскохозяйственных предприятий, зданий и сооружений;</w:t>
            </w:r>
          </w:p>
          <w:p w:rsidR="002F5F76" w:rsidRPr="00555AF6" w:rsidRDefault="002F5F76" w:rsidP="00E874D1">
            <w:pPr>
              <w:ind w:firstLine="0"/>
              <w:jc w:val="both"/>
              <w:rPr>
                <w:sz w:val="24"/>
                <w:szCs w:val="24"/>
              </w:rPr>
            </w:pPr>
            <w:r w:rsidRPr="00555AF6">
              <w:rPr>
                <w:sz w:val="24"/>
                <w:szCs w:val="24"/>
                <w:u w:val="single"/>
              </w:rPr>
              <w:t>п. 7.18. (Таблица 8) СП 36.13330.2012</w:t>
            </w:r>
            <w:r w:rsidRPr="00555AF6">
              <w:rPr>
                <w:sz w:val="24"/>
                <w:szCs w:val="24"/>
              </w:rPr>
              <w:t xml:space="preserve">  в части определения минимального </w:t>
            </w:r>
            <w:proofErr w:type="gramStart"/>
            <w:r w:rsidRPr="00555AF6">
              <w:rPr>
                <w:sz w:val="24"/>
                <w:szCs w:val="24"/>
              </w:rPr>
              <w:t>расстояния</w:t>
            </w:r>
            <w:proofErr w:type="gramEnd"/>
            <w:r w:rsidRPr="00555AF6">
              <w:rPr>
                <w:sz w:val="24"/>
                <w:szCs w:val="24"/>
              </w:rPr>
              <w:t xml:space="preserve"> между осями проектируемого и действующего подземных трубопроводов.</w:t>
            </w:r>
          </w:p>
        </w:tc>
        <w:tc>
          <w:tcPr>
            <w:tcW w:w="5387" w:type="dxa"/>
            <w:shd w:val="clear" w:color="auto" w:fill="auto"/>
            <w:vAlign w:val="center"/>
          </w:tcPr>
          <w:p w:rsidR="002F5F76" w:rsidRPr="00555AF6" w:rsidRDefault="002F5F76" w:rsidP="00E874D1">
            <w:pPr>
              <w:ind w:firstLine="0"/>
              <w:jc w:val="both"/>
              <w:rPr>
                <w:sz w:val="24"/>
                <w:szCs w:val="24"/>
              </w:rPr>
            </w:pPr>
            <w:r w:rsidRPr="00555AF6">
              <w:rPr>
                <w:sz w:val="24"/>
                <w:szCs w:val="24"/>
              </w:rPr>
              <w:t>Допускается прокладка магистрального нефтепродуктопровода по территории населённого пункта, промышленных и сельскохозяйственных предприятий в пределах территорий, свободных от жилой застройки.</w:t>
            </w:r>
          </w:p>
          <w:p w:rsidR="002F5F76" w:rsidRPr="00555AF6" w:rsidRDefault="002F5F76" w:rsidP="00E874D1">
            <w:pPr>
              <w:ind w:firstLine="0"/>
              <w:jc w:val="both"/>
              <w:rPr>
                <w:sz w:val="24"/>
                <w:szCs w:val="24"/>
              </w:rPr>
            </w:pPr>
            <w:proofErr w:type="gramStart"/>
            <w:r w:rsidRPr="00555AF6">
              <w:rPr>
                <w:sz w:val="24"/>
                <w:szCs w:val="24"/>
              </w:rPr>
              <w:t>Допускается увеличивать минимально допустимое расстояние от оси нефтепродуктопровода на участке, прокладываемом по территории населённого пункта, до жилых домов и зданий с массовым скоплением людей (школы, больницы, клубы, детские сады и ясли, вокзалы и т.д.) в 2 раза по сравнению с требованиями СП 36.13330.2012, до 1-2-этажных жилых зданий, садовых домиков и дач – в 1,5 раза по сравнению с требованиями СП</w:t>
            </w:r>
            <w:proofErr w:type="gramEnd"/>
            <w:r w:rsidRPr="00555AF6">
              <w:rPr>
                <w:sz w:val="24"/>
                <w:szCs w:val="24"/>
              </w:rPr>
              <w:t> 36.13330.2012 только при условии прокладки участка магистрального нефтепродуктопровода в защитном футляре.</w:t>
            </w:r>
          </w:p>
          <w:p w:rsidR="002F5F76" w:rsidRPr="00555AF6" w:rsidRDefault="002F5F76" w:rsidP="00E874D1">
            <w:pPr>
              <w:ind w:firstLine="0"/>
              <w:jc w:val="both"/>
              <w:rPr>
                <w:sz w:val="24"/>
                <w:szCs w:val="24"/>
              </w:rPr>
            </w:pPr>
            <w:r w:rsidRPr="00555AF6">
              <w:rPr>
                <w:sz w:val="24"/>
                <w:szCs w:val="24"/>
              </w:rPr>
              <w:t xml:space="preserve">Расстояние между осями проектируемого участка МНПП и действующего магистрального нефтепродуктопровода </w:t>
            </w:r>
            <w:r w:rsidRPr="00555AF6">
              <w:rPr>
                <w:sz w:val="24"/>
                <w:szCs w:val="24"/>
                <w:lang w:val="en-US"/>
              </w:rPr>
              <w:t>DN</w:t>
            </w:r>
            <w:r w:rsidRPr="00555AF6">
              <w:rPr>
                <w:sz w:val="24"/>
                <w:szCs w:val="24"/>
              </w:rPr>
              <w:t xml:space="preserve">300 должно быть не менее 5 м. Строительство проектируемого трубопровода на участке сближения с действующим магистральным нефтепродуктопроводом </w:t>
            </w:r>
            <w:r w:rsidRPr="00555AF6">
              <w:rPr>
                <w:sz w:val="24"/>
                <w:szCs w:val="24"/>
                <w:lang w:val="en-US"/>
              </w:rPr>
              <w:t>DN</w:t>
            </w:r>
            <w:r w:rsidRPr="00555AF6">
              <w:rPr>
                <w:sz w:val="24"/>
                <w:szCs w:val="24"/>
              </w:rPr>
              <w:t xml:space="preserve">300 ближе 14 м допускается только при условии остановки перекачки нефтепродуктов по магистральному нефтепродуктопроводу </w:t>
            </w:r>
            <w:r w:rsidRPr="00555AF6">
              <w:rPr>
                <w:sz w:val="24"/>
                <w:szCs w:val="24"/>
                <w:lang w:val="en-US"/>
              </w:rPr>
              <w:t>DN</w:t>
            </w:r>
            <w:r w:rsidRPr="00555AF6">
              <w:rPr>
                <w:sz w:val="24"/>
                <w:szCs w:val="24"/>
              </w:rPr>
              <w:t>300.</w:t>
            </w:r>
          </w:p>
          <w:p w:rsidR="002F5F76" w:rsidRPr="00555AF6" w:rsidRDefault="002F5F76" w:rsidP="00E874D1">
            <w:pPr>
              <w:ind w:firstLine="0"/>
              <w:jc w:val="both"/>
              <w:rPr>
                <w:sz w:val="24"/>
                <w:szCs w:val="24"/>
              </w:rPr>
            </w:pPr>
          </w:p>
          <w:p w:rsidR="002F5F76" w:rsidRPr="00555AF6" w:rsidRDefault="002F5F76" w:rsidP="00E874D1">
            <w:pPr>
              <w:ind w:firstLine="0"/>
              <w:jc w:val="both"/>
              <w:rPr>
                <w:sz w:val="24"/>
                <w:szCs w:val="24"/>
              </w:rPr>
            </w:pPr>
            <w:r w:rsidRPr="00555AF6">
              <w:rPr>
                <w:b/>
                <w:sz w:val="24"/>
                <w:szCs w:val="24"/>
              </w:rPr>
              <w:t>СТУ согласованы</w:t>
            </w:r>
          </w:p>
        </w:tc>
      </w:tr>
      <w:tr w:rsidR="002F5F76" w:rsidRPr="00083D6D" w:rsidTr="00CA492C">
        <w:trPr>
          <w:cantSplit/>
          <w:trHeight w:val="64"/>
          <w:jc w:val="center"/>
        </w:trPr>
        <w:tc>
          <w:tcPr>
            <w:tcW w:w="675" w:type="dxa"/>
            <w:shd w:val="clear" w:color="auto" w:fill="auto"/>
            <w:vAlign w:val="center"/>
          </w:tcPr>
          <w:p w:rsidR="002F5F76" w:rsidRPr="00083D6D" w:rsidRDefault="002F5F76" w:rsidP="007F46B1">
            <w:pPr>
              <w:numPr>
                <w:ilvl w:val="0"/>
                <w:numId w:val="1"/>
              </w:numPr>
              <w:ind w:hanging="578"/>
              <w:jc w:val="center"/>
              <w:rPr>
                <w:sz w:val="24"/>
                <w:szCs w:val="24"/>
              </w:rPr>
            </w:pPr>
          </w:p>
        </w:tc>
        <w:tc>
          <w:tcPr>
            <w:tcW w:w="3969" w:type="dxa"/>
            <w:shd w:val="clear" w:color="auto" w:fill="auto"/>
            <w:vAlign w:val="center"/>
          </w:tcPr>
          <w:p w:rsidR="002F5F76" w:rsidRPr="00206F39" w:rsidRDefault="002F5F76" w:rsidP="00CA492C">
            <w:pPr>
              <w:ind w:firstLine="0"/>
              <w:jc w:val="center"/>
              <w:rPr>
                <w:sz w:val="24"/>
                <w:szCs w:val="24"/>
              </w:rPr>
            </w:pPr>
            <w:r>
              <w:rPr>
                <w:sz w:val="24"/>
                <w:szCs w:val="24"/>
              </w:rPr>
              <w:t>«</w:t>
            </w:r>
            <w:r w:rsidRPr="00083D6D">
              <w:rPr>
                <w:sz w:val="24"/>
                <w:szCs w:val="24"/>
              </w:rPr>
              <w:t xml:space="preserve">Нефтепровод – отвод «ТС ВСТО – Комсомольский </w:t>
            </w:r>
            <w:r w:rsidRPr="00206F39">
              <w:rPr>
                <w:sz w:val="24"/>
                <w:szCs w:val="24"/>
              </w:rPr>
              <w:t>НПЗ»,</w:t>
            </w:r>
          </w:p>
          <w:p w:rsidR="002F5F76" w:rsidRPr="00083D6D" w:rsidRDefault="002F5F76" w:rsidP="00CA492C">
            <w:pPr>
              <w:ind w:firstLine="0"/>
              <w:jc w:val="center"/>
              <w:rPr>
                <w:sz w:val="24"/>
                <w:szCs w:val="24"/>
                <w:u w:val="single"/>
              </w:rPr>
            </w:pPr>
            <w:r w:rsidRPr="00206F39">
              <w:rPr>
                <w:sz w:val="24"/>
                <w:szCs w:val="24"/>
                <w:u w:val="single"/>
              </w:rPr>
              <w:t>ООО «ЦУП ВСТО»</w:t>
            </w:r>
          </w:p>
        </w:tc>
        <w:tc>
          <w:tcPr>
            <w:tcW w:w="5103" w:type="dxa"/>
            <w:shd w:val="clear" w:color="auto" w:fill="auto"/>
            <w:vAlign w:val="center"/>
          </w:tcPr>
          <w:p w:rsidR="002F5F76" w:rsidRPr="00083D6D" w:rsidRDefault="002F5F76" w:rsidP="00E874D1">
            <w:pPr>
              <w:ind w:firstLine="0"/>
              <w:jc w:val="both"/>
              <w:rPr>
                <w:sz w:val="24"/>
                <w:szCs w:val="24"/>
              </w:rPr>
            </w:pPr>
            <w:r w:rsidRPr="00083D6D">
              <w:rPr>
                <w:sz w:val="24"/>
                <w:szCs w:val="24"/>
              </w:rPr>
              <w:t>Отступление от требований:</w:t>
            </w:r>
          </w:p>
          <w:p w:rsidR="002F5F76" w:rsidRPr="00083D6D" w:rsidRDefault="002F5F76" w:rsidP="00E874D1">
            <w:pPr>
              <w:ind w:firstLine="0"/>
              <w:jc w:val="both"/>
              <w:rPr>
                <w:sz w:val="24"/>
                <w:szCs w:val="24"/>
              </w:rPr>
            </w:pPr>
            <w:r w:rsidRPr="00083D6D">
              <w:rPr>
                <w:sz w:val="24"/>
                <w:szCs w:val="24"/>
                <w:u w:val="single"/>
              </w:rPr>
              <w:t>п. 7.16 (Таблица 4, поз.12) СП 36.13330.2012</w:t>
            </w:r>
            <w:r>
              <w:rPr>
                <w:sz w:val="24"/>
                <w:szCs w:val="24"/>
              </w:rPr>
              <w:t xml:space="preserve"> </w:t>
            </w:r>
            <w:r w:rsidRPr="00083D6D">
              <w:rPr>
                <w:sz w:val="24"/>
                <w:szCs w:val="24"/>
              </w:rPr>
              <w:t>в части определения минимального расстояния между осью нефтепровода и воздушной линией электропередачи высокого напряжения, параллельно которой прокладывается трубопровод.</w:t>
            </w:r>
          </w:p>
          <w:p w:rsidR="002F5F76" w:rsidRDefault="002F5F76" w:rsidP="00E874D1">
            <w:pPr>
              <w:ind w:firstLine="0"/>
              <w:jc w:val="both"/>
              <w:rPr>
                <w:sz w:val="24"/>
                <w:szCs w:val="24"/>
              </w:rPr>
            </w:pPr>
            <w:r w:rsidRPr="00083D6D">
              <w:rPr>
                <w:sz w:val="24"/>
                <w:szCs w:val="24"/>
              </w:rPr>
              <w:t>«В соответствии с требованиями «Правил устройства электроустановок», утвержденных Минэнерго СССР»</w:t>
            </w:r>
            <w:r>
              <w:rPr>
                <w:sz w:val="24"/>
                <w:szCs w:val="24"/>
              </w:rPr>
              <w:t>;</w:t>
            </w:r>
          </w:p>
          <w:p w:rsidR="002F5F76" w:rsidRDefault="002F5F76" w:rsidP="00E874D1">
            <w:pPr>
              <w:ind w:firstLine="0"/>
              <w:jc w:val="both"/>
              <w:rPr>
                <w:sz w:val="24"/>
                <w:szCs w:val="24"/>
              </w:rPr>
            </w:pPr>
            <w:r w:rsidRPr="00083D6D">
              <w:rPr>
                <w:sz w:val="24"/>
                <w:szCs w:val="24"/>
                <w:u w:val="single"/>
              </w:rPr>
              <w:t>п. 2.5.288 Правила устройства электроустановок (изд. 7)</w:t>
            </w:r>
            <w:r>
              <w:rPr>
                <w:sz w:val="24"/>
                <w:szCs w:val="24"/>
                <w:u w:val="single"/>
              </w:rPr>
              <w:t>:</w:t>
            </w:r>
            <w:r w:rsidRPr="00083D6D">
              <w:rPr>
                <w:sz w:val="24"/>
                <w:szCs w:val="24"/>
              </w:rPr>
              <w:t xml:space="preserve"> «В районах Западной Сибири и Крайнего Севера при параллельном следовании </w:t>
            </w:r>
            <w:proofErr w:type="gramStart"/>
            <w:r w:rsidRPr="00083D6D">
              <w:rPr>
                <w:sz w:val="24"/>
                <w:szCs w:val="24"/>
              </w:rPr>
              <w:t>ВЛ</w:t>
            </w:r>
            <w:proofErr w:type="gramEnd"/>
            <w:r w:rsidRPr="00083D6D">
              <w:rPr>
                <w:sz w:val="24"/>
                <w:szCs w:val="24"/>
              </w:rPr>
              <w:t xml:space="preserve"> 110 кВ и выше с техническими коридорами подземных магистральных трубопроводов для транспорта горючих жидкостей и газов расстояние от оси ВЛ до крайнего трубопровода должно быть не менее 1000 м.»</w:t>
            </w:r>
            <w:r>
              <w:rPr>
                <w:sz w:val="24"/>
                <w:szCs w:val="24"/>
              </w:rPr>
              <w:t>;</w:t>
            </w:r>
          </w:p>
          <w:p w:rsidR="002F5F76" w:rsidRDefault="002F5F76" w:rsidP="00E874D1">
            <w:pPr>
              <w:ind w:firstLine="0"/>
              <w:jc w:val="both"/>
              <w:rPr>
                <w:sz w:val="24"/>
                <w:szCs w:val="24"/>
              </w:rPr>
            </w:pPr>
            <w:r w:rsidRPr="00083D6D">
              <w:rPr>
                <w:sz w:val="24"/>
                <w:szCs w:val="24"/>
                <w:u w:val="single"/>
              </w:rPr>
              <w:t>п. 7.16. (Таблица 4, поз.17) СП 36.13330.2012</w:t>
            </w:r>
            <w:r w:rsidRPr="00083D6D">
              <w:rPr>
                <w:sz w:val="24"/>
                <w:szCs w:val="24"/>
              </w:rPr>
              <w:t xml:space="preserve"> в части определения минимального расстояния между вдольтрассовым проездом, предназначенным для обслуживания трубопровода, и осью самого трубопровода («10 м»)</w:t>
            </w:r>
            <w:r>
              <w:rPr>
                <w:sz w:val="24"/>
                <w:szCs w:val="24"/>
              </w:rPr>
              <w:t>;</w:t>
            </w:r>
          </w:p>
          <w:p w:rsidR="002F5F76" w:rsidRPr="00083D6D" w:rsidRDefault="002F5F76" w:rsidP="00E874D1">
            <w:pPr>
              <w:ind w:firstLine="0"/>
              <w:jc w:val="both"/>
              <w:rPr>
                <w:sz w:val="24"/>
                <w:szCs w:val="24"/>
              </w:rPr>
            </w:pPr>
            <w:r w:rsidRPr="00083D6D">
              <w:rPr>
                <w:sz w:val="24"/>
                <w:szCs w:val="24"/>
                <w:u w:val="single"/>
              </w:rPr>
              <w:t>п. 2.5.258 (таблица 2.5.35, поз. 3а) Правил устройства электроустановок (изд. 7)</w:t>
            </w:r>
            <w:r w:rsidRPr="00083D6D">
              <w:rPr>
                <w:sz w:val="24"/>
                <w:szCs w:val="24"/>
              </w:rPr>
              <w:t xml:space="preserve"> в части определения расстояния между воздушной линией электропередачи и автомобильной дорогой при их параллельном следовании («высота опоры плюс 5 м»)</w:t>
            </w:r>
            <w:r>
              <w:rPr>
                <w:sz w:val="24"/>
                <w:szCs w:val="24"/>
              </w:rPr>
              <w:t>.</w:t>
            </w:r>
          </w:p>
        </w:tc>
        <w:tc>
          <w:tcPr>
            <w:tcW w:w="5387" w:type="dxa"/>
            <w:shd w:val="clear" w:color="auto" w:fill="auto"/>
            <w:vAlign w:val="center"/>
          </w:tcPr>
          <w:p w:rsidR="002F5F76" w:rsidRDefault="002F5F76" w:rsidP="003250EA">
            <w:pPr>
              <w:ind w:firstLine="0"/>
              <w:jc w:val="both"/>
              <w:rPr>
                <w:sz w:val="24"/>
                <w:szCs w:val="24"/>
              </w:rPr>
            </w:pPr>
            <w:r>
              <w:rPr>
                <w:sz w:val="24"/>
                <w:szCs w:val="24"/>
              </w:rPr>
              <w:t xml:space="preserve">Допускается уменьшать расстояние </w:t>
            </w:r>
            <w:r w:rsidRPr="003250EA">
              <w:rPr>
                <w:sz w:val="24"/>
                <w:szCs w:val="24"/>
              </w:rPr>
              <w:t xml:space="preserve">от оси магистрального нефтепровода до оси </w:t>
            </w:r>
            <w:proofErr w:type="gramStart"/>
            <w:r w:rsidRPr="003250EA">
              <w:rPr>
                <w:sz w:val="24"/>
                <w:szCs w:val="24"/>
              </w:rPr>
              <w:t>ВЛ</w:t>
            </w:r>
            <w:proofErr w:type="gramEnd"/>
            <w:r w:rsidRPr="003250EA">
              <w:rPr>
                <w:sz w:val="24"/>
                <w:szCs w:val="24"/>
              </w:rPr>
              <w:t xml:space="preserve"> 110-220</w:t>
            </w:r>
            <w:r>
              <w:rPr>
                <w:sz w:val="24"/>
                <w:szCs w:val="24"/>
              </w:rPr>
              <w:t> </w:t>
            </w:r>
            <w:r w:rsidRPr="003250EA">
              <w:rPr>
                <w:sz w:val="24"/>
                <w:szCs w:val="24"/>
              </w:rPr>
              <w:t>кВ,</w:t>
            </w:r>
            <w:r>
              <w:rPr>
                <w:sz w:val="24"/>
                <w:szCs w:val="24"/>
              </w:rPr>
              <w:t xml:space="preserve"> (при</w:t>
            </w:r>
            <w:r w:rsidRPr="003250EA">
              <w:rPr>
                <w:sz w:val="24"/>
                <w:szCs w:val="24"/>
              </w:rPr>
              <w:t xml:space="preserve"> параллельно</w:t>
            </w:r>
            <w:r>
              <w:rPr>
                <w:sz w:val="24"/>
                <w:szCs w:val="24"/>
              </w:rPr>
              <w:t>й</w:t>
            </w:r>
            <w:r w:rsidRPr="003250EA">
              <w:rPr>
                <w:sz w:val="24"/>
                <w:szCs w:val="24"/>
              </w:rPr>
              <w:t xml:space="preserve"> проклад</w:t>
            </w:r>
            <w:r>
              <w:rPr>
                <w:sz w:val="24"/>
                <w:szCs w:val="24"/>
              </w:rPr>
              <w:t>ке с</w:t>
            </w:r>
            <w:r w:rsidRPr="003250EA">
              <w:rPr>
                <w:sz w:val="24"/>
                <w:szCs w:val="24"/>
              </w:rPr>
              <w:t xml:space="preserve"> магистральны</w:t>
            </w:r>
            <w:r>
              <w:rPr>
                <w:sz w:val="24"/>
                <w:szCs w:val="24"/>
              </w:rPr>
              <w:t>м</w:t>
            </w:r>
            <w:r w:rsidRPr="003250EA">
              <w:rPr>
                <w:sz w:val="24"/>
                <w:szCs w:val="24"/>
              </w:rPr>
              <w:t xml:space="preserve"> нефтепровод</w:t>
            </w:r>
            <w:r>
              <w:rPr>
                <w:sz w:val="24"/>
                <w:szCs w:val="24"/>
              </w:rPr>
              <w:t>ом)</w:t>
            </w:r>
            <w:r w:rsidRPr="003250EA">
              <w:rPr>
                <w:sz w:val="24"/>
                <w:szCs w:val="24"/>
              </w:rPr>
              <w:t xml:space="preserve"> </w:t>
            </w:r>
            <w:r>
              <w:rPr>
                <w:sz w:val="24"/>
                <w:szCs w:val="24"/>
              </w:rPr>
              <w:t>до 31 м, до оси ВЛ 330-500 кВ</w:t>
            </w:r>
            <w:r w:rsidRPr="003250EA">
              <w:rPr>
                <w:sz w:val="24"/>
                <w:szCs w:val="24"/>
              </w:rPr>
              <w:t xml:space="preserve"> (при параллельной прокладке с магистральным нефтепроводом) </w:t>
            </w:r>
            <w:r>
              <w:rPr>
                <w:sz w:val="24"/>
                <w:szCs w:val="24"/>
              </w:rPr>
              <w:t>до</w:t>
            </w:r>
            <w:r w:rsidRPr="003250EA">
              <w:rPr>
                <w:sz w:val="24"/>
                <w:szCs w:val="24"/>
              </w:rPr>
              <w:t xml:space="preserve"> 200 м</w:t>
            </w:r>
            <w:r>
              <w:rPr>
                <w:sz w:val="24"/>
                <w:szCs w:val="24"/>
              </w:rPr>
              <w:t xml:space="preserve"> при соблюдении особых условий, указанных в СТУ</w:t>
            </w:r>
            <w:r w:rsidRPr="003250EA">
              <w:rPr>
                <w:sz w:val="24"/>
                <w:szCs w:val="24"/>
              </w:rPr>
              <w:t>.</w:t>
            </w:r>
          </w:p>
          <w:p w:rsidR="002F5F76" w:rsidRDefault="002F5F76" w:rsidP="00974AE0">
            <w:pPr>
              <w:ind w:firstLine="0"/>
              <w:jc w:val="both"/>
              <w:rPr>
                <w:sz w:val="24"/>
                <w:szCs w:val="24"/>
              </w:rPr>
            </w:pPr>
            <w:r>
              <w:rPr>
                <w:sz w:val="24"/>
                <w:szCs w:val="24"/>
              </w:rPr>
              <w:t xml:space="preserve">Допускается уменьшать расстояние </w:t>
            </w:r>
            <w:r w:rsidRPr="00974AE0">
              <w:rPr>
                <w:sz w:val="24"/>
                <w:szCs w:val="24"/>
              </w:rPr>
              <w:t>от оси магистрального нефтепровода до подошвы насыпи земляного полотна вдольтрассового проезда, предназначенного для обслуживания магистрального нефтепровода</w:t>
            </w:r>
            <w:r>
              <w:rPr>
                <w:sz w:val="24"/>
                <w:szCs w:val="24"/>
              </w:rPr>
              <w:t>,</w:t>
            </w:r>
            <w:r w:rsidRPr="00974AE0">
              <w:rPr>
                <w:sz w:val="24"/>
                <w:szCs w:val="24"/>
              </w:rPr>
              <w:t xml:space="preserve"> </w:t>
            </w:r>
            <w:r>
              <w:rPr>
                <w:sz w:val="24"/>
                <w:szCs w:val="24"/>
              </w:rPr>
              <w:t>до 4 м при соблюдении особых условий, указанных в СТУ.</w:t>
            </w:r>
          </w:p>
          <w:p w:rsidR="002F5F76" w:rsidRDefault="002F5F76" w:rsidP="00974AE0">
            <w:pPr>
              <w:ind w:firstLine="0"/>
              <w:jc w:val="both"/>
              <w:rPr>
                <w:sz w:val="24"/>
                <w:szCs w:val="24"/>
              </w:rPr>
            </w:pPr>
            <w:r>
              <w:rPr>
                <w:sz w:val="24"/>
                <w:szCs w:val="24"/>
              </w:rPr>
              <w:t xml:space="preserve">Допускается принимать расстояние </w:t>
            </w:r>
            <w:r w:rsidRPr="00974AE0">
              <w:rPr>
                <w:sz w:val="24"/>
                <w:szCs w:val="24"/>
              </w:rPr>
              <w:t>от оси вдольтрассовой ВЛ-10кВ до бровки земляного полотна вдольтрассового проезда в соответствии с требованиями Правил устройства электроустановок для стесненных условий прокла</w:t>
            </w:r>
            <w:r>
              <w:rPr>
                <w:sz w:val="24"/>
                <w:szCs w:val="24"/>
              </w:rPr>
              <w:t>дки коммуникаций (не менее 2 м) при соблюдении особых условий, указанных в СТУ.</w:t>
            </w:r>
          </w:p>
          <w:p w:rsidR="002F5F76" w:rsidRPr="00083D6D" w:rsidRDefault="002F5F76" w:rsidP="00974AE0">
            <w:pPr>
              <w:ind w:firstLine="0"/>
              <w:jc w:val="both"/>
              <w:rPr>
                <w:sz w:val="16"/>
                <w:szCs w:val="16"/>
              </w:rPr>
            </w:pPr>
          </w:p>
          <w:p w:rsidR="002F5F76" w:rsidRPr="00083D6D" w:rsidRDefault="002F5F76" w:rsidP="00974AE0">
            <w:pPr>
              <w:ind w:firstLine="0"/>
              <w:jc w:val="both"/>
              <w:rPr>
                <w:sz w:val="24"/>
                <w:szCs w:val="24"/>
              </w:rPr>
            </w:pPr>
            <w:r w:rsidRPr="00083D6D">
              <w:rPr>
                <w:b/>
                <w:sz w:val="24"/>
                <w:szCs w:val="24"/>
              </w:rPr>
              <w:t>СТУ согласованы</w:t>
            </w:r>
          </w:p>
        </w:tc>
      </w:tr>
      <w:tr w:rsidR="002F5F76" w:rsidRPr="00083D6D" w:rsidTr="00CA492C">
        <w:trPr>
          <w:cantSplit/>
          <w:trHeight w:val="64"/>
          <w:jc w:val="center"/>
        </w:trPr>
        <w:tc>
          <w:tcPr>
            <w:tcW w:w="675" w:type="dxa"/>
            <w:shd w:val="clear" w:color="auto" w:fill="auto"/>
            <w:vAlign w:val="center"/>
          </w:tcPr>
          <w:p w:rsidR="002F5F76" w:rsidRPr="00083D6D" w:rsidRDefault="002F5F76" w:rsidP="007F46B1">
            <w:pPr>
              <w:numPr>
                <w:ilvl w:val="0"/>
                <w:numId w:val="1"/>
              </w:numPr>
              <w:ind w:hanging="578"/>
              <w:jc w:val="center"/>
              <w:rPr>
                <w:sz w:val="24"/>
                <w:szCs w:val="24"/>
              </w:rPr>
            </w:pPr>
          </w:p>
        </w:tc>
        <w:tc>
          <w:tcPr>
            <w:tcW w:w="3969" w:type="dxa"/>
            <w:shd w:val="clear" w:color="auto" w:fill="auto"/>
            <w:vAlign w:val="center"/>
          </w:tcPr>
          <w:p w:rsidR="002F5F76" w:rsidRDefault="002F5F76" w:rsidP="00CA492C">
            <w:pPr>
              <w:ind w:firstLine="0"/>
              <w:jc w:val="center"/>
              <w:rPr>
                <w:sz w:val="24"/>
                <w:szCs w:val="24"/>
              </w:rPr>
            </w:pPr>
            <w:r w:rsidRPr="00CA492C">
              <w:rPr>
                <w:sz w:val="24"/>
                <w:szCs w:val="24"/>
              </w:rPr>
              <w:t xml:space="preserve">МН Ярославль–Москва, Ду 700. Замена дефектного участка </w:t>
            </w:r>
            <w:proofErr w:type="spellStart"/>
            <w:r w:rsidRPr="00CA492C">
              <w:rPr>
                <w:sz w:val="24"/>
                <w:szCs w:val="24"/>
              </w:rPr>
              <w:t>Лобков</w:t>
            </w:r>
            <w:proofErr w:type="gramStart"/>
            <w:r w:rsidRPr="00CA492C">
              <w:rPr>
                <w:sz w:val="24"/>
                <w:szCs w:val="24"/>
              </w:rPr>
              <w:t>о</w:t>
            </w:r>
            <w:proofErr w:type="spellEnd"/>
            <w:r w:rsidRPr="00CA492C">
              <w:rPr>
                <w:sz w:val="24"/>
                <w:szCs w:val="24"/>
              </w:rPr>
              <w:t>–</w:t>
            </w:r>
            <w:proofErr w:type="gramEnd"/>
            <w:r w:rsidRPr="00CA492C">
              <w:rPr>
                <w:sz w:val="24"/>
                <w:szCs w:val="24"/>
              </w:rPr>
              <w:t xml:space="preserve"> «Станция защиты», км 261–277. Реконструкция</w:t>
            </w:r>
            <w:r>
              <w:rPr>
                <w:sz w:val="24"/>
                <w:szCs w:val="24"/>
              </w:rPr>
              <w:t>,</w:t>
            </w:r>
          </w:p>
          <w:p w:rsidR="002F5F76" w:rsidRPr="00CA492C" w:rsidRDefault="002F5F76" w:rsidP="00CA492C">
            <w:pPr>
              <w:ind w:firstLine="0"/>
              <w:jc w:val="center"/>
              <w:rPr>
                <w:sz w:val="24"/>
                <w:szCs w:val="24"/>
                <w:u w:val="single"/>
              </w:rPr>
            </w:pPr>
            <w:r w:rsidRPr="00206F39">
              <w:rPr>
                <w:sz w:val="24"/>
                <w:szCs w:val="24"/>
                <w:u w:val="single"/>
              </w:rPr>
              <w:t>АО «Транснефть – Верхняя Волга»</w:t>
            </w:r>
          </w:p>
        </w:tc>
        <w:tc>
          <w:tcPr>
            <w:tcW w:w="5103" w:type="dxa"/>
            <w:shd w:val="clear" w:color="auto" w:fill="auto"/>
            <w:vAlign w:val="center"/>
          </w:tcPr>
          <w:p w:rsidR="002F5F76" w:rsidRPr="00083D6D" w:rsidRDefault="002F5F76" w:rsidP="00E874D1">
            <w:pPr>
              <w:spacing w:line="216" w:lineRule="auto"/>
              <w:ind w:firstLine="0"/>
              <w:jc w:val="both"/>
              <w:rPr>
                <w:sz w:val="24"/>
                <w:szCs w:val="24"/>
              </w:rPr>
            </w:pPr>
            <w:r w:rsidRPr="00083D6D">
              <w:rPr>
                <w:sz w:val="24"/>
                <w:szCs w:val="24"/>
              </w:rPr>
              <w:t>Отступление от требований:</w:t>
            </w:r>
          </w:p>
          <w:p w:rsidR="002F5F76" w:rsidRPr="00CA492C" w:rsidRDefault="002F5F76" w:rsidP="00E874D1">
            <w:pPr>
              <w:spacing w:line="216" w:lineRule="auto"/>
              <w:ind w:firstLine="0"/>
              <w:jc w:val="both"/>
              <w:rPr>
                <w:sz w:val="24"/>
                <w:szCs w:val="24"/>
              </w:rPr>
            </w:pPr>
            <w:r w:rsidRPr="00CA492C">
              <w:rPr>
                <w:sz w:val="24"/>
                <w:szCs w:val="24"/>
                <w:u w:val="single"/>
              </w:rPr>
              <w:t>п. 5.4. СП 36.13330.2012</w:t>
            </w:r>
            <w:r w:rsidR="00E874D1">
              <w:rPr>
                <w:sz w:val="24"/>
                <w:szCs w:val="24"/>
                <w:u w:val="single"/>
              </w:rPr>
              <w:t>:</w:t>
            </w:r>
            <w:r w:rsidRPr="00CA492C">
              <w:rPr>
                <w:sz w:val="24"/>
                <w:szCs w:val="24"/>
              </w:rPr>
              <w:t xml:space="preserve"> «Не допускается прокладка магистральных трубопроводов по территориям населенных пунктов &lt;…&gt;»</w:t>
            </w:r>
            <w:r>
              <w:rPr>
                <w:sz w:val="24"/>
                <w:szCs w:val="24"/>
              </w:rPr>
              <w:t>;</w:t>
            </w:r>
          </w:p>
          <w:p w:rsidR="002F5F76" w:rsidRDefault="002F5F76" w:rsidP="00E874D1">
            <w:pPr>
              <w:spacing w:line="216" w:lineRule="auto"/>
              <w:ind w:firstLine="0"/>
              <w:jc w:val="both"/>
              <w:rPr>
                <w:sz w:val="24"/>
                <w:szCs w:val="24"/>
              </w:rPr>
            </w:pPr>
            <w:r w:rsidRPr="00CA492C">
              <w:rPr>
                <w:sz w:val="24"/>
                <w:szCs w:val="24"/>
                <w:u w:val="single"/>
              </w:rPr>
              <w:t>п. 5.5. СП 36.13330.2012</w:t>
            </w:r>
            <w:r w:rsidRPr="00CA492C">
              <w:rPr>
                <w:sz w:val="24"/>
                <w:szCs w:val="24"/>
              </w:rPr>
              <w:t xml:space="preserve"> в части недопущения прокладки нефтепровода с рабочим давлением более 1,2 МПа по территории городов и других н.п.</w:t>
            </w:r>
            <w:r>
              <w:rPr>
                <w:sz w:val="24"/>
                <w:szCs w:val="24"/>
              </w:rPr>
              <w:t>;</w:t>
            </w:r>
          </w:p>
          <w:p w:rsidR="002F5F76" w:rsidRDefault="002F5F76" w:rsidP="00E874D1">
            <w:pPr>
              <w:spacing w:line="216" w:lineRule="auto"/>
              <w:ind w:firstLine="0"/>
              <w:jc w:val="both"/>
              <w:rPr>
                <w:sz w:val="24"/>
                <w:szCs w:val="24"/>
              </w:rPr>
            </w:pPr>
            <w:r w:rsidRPr="00CA492C">
              <w:rPr>
                <w:sz w:val="24"/>
                <w:szCs w:val="24"/>
                <w:u w:val="single"/>
              </w:rPr>
              <w:t>п. 7.15. (Таблица 4, поз. 1) СП 36.13330.2012</w:t>
            </w:r>
            <w:r w:rsidRPr="00CA492C">
              <w:rPr>
                <w:sz w:val="24"/>
                <w:szCs w:val="24"/>
              </w:rPr>
              <w:t xml:space="preserve"> в части определения минимального расстояния от оси магистральных трубопроводов до объектов инфраструктуры (населенных пунктов, промышленных предприят</w:t>
            </w:r>
            <w:r>
              <w:rPr>
                <w:sz w:val="24"/>
                <w:szCs w:val="24"/>
              </w:rPr>
              <w:t>ий, очистных сооружений и т.д.);</w:t>
            </w:r>
          </w:p>
          <w:p w:rsidR="002F5F76" w:rsidRDefault="002F5F76" w:rsidP="00E874D1">
            <w:pPr>
              <w:spacing w:line="216" w:lineRule="auto"/>
              <w:ind w:firstLine="0"/>
              <w:jc w:val="both"/>
              <w:rPr>
                <w:sz w:val="24"/>
                <w:szCs w:val="24"/>
              </w:rPr>
            </w:pPr>
            <w:r w:rsidRPr="00CA492C">
              <w:rPr>
                <w:sz w:val="24"/>
                <w:szCs w:val="24"/>
                <w:u w:val="single"/>
              </w:rPr>
              <w:t>п. 7.15. (Таблица 4, поз. 2) СП 36.13330.2012</w:t>
            </w:r>
            <w:r w:rsidRPr="00CA492C">
              <w:rPr>
                <w:sz w:val="24"/>
                <w:szCs w:val="24"/>
              </w:rPr>
              <w:t xml:space="preserve"> в части определения минимального расстояния от оси магистральных трубопроводов до автомобильных дорог</w:t>
            </w:r>
            <w:r>
              <w:rPr>
                <w:sz w:val="24"/>
                <w:szCs w:val="24"/>
              </w:rPr>
              <w:t>;</w:t>
            </w:r>
          </w:p>
          <w:p w:rsidR="002F5F76" w:rsidRDefault="002F5F76" w:rsidP="00E874D1">
            <w:pPr>
              <w:spacing w:line="216" w:lineRule="auto"/>
              <w:ind w:firstLine="0"/>
              <w:jc w:val="both"/>
              <w:rPr>
                <w:sz w:val="24"/>
                <w:szCs w:val="24"/>
              </w:rPr>
            </w:pPr>
            <w:r w:rsidRPr="00CA492C">
              <w:rPr>
                <w:sz w:val="24"/>
                <w:szCs w:val="24"/>
                <w:u w:val="single"/>
              </w:rPr>
              <w:t>п. 7.15. (Таблица 4, поз. 10) СП 36.13330.2012</w:t>
            </w:r>
            <w:r w:rsidRPr="00CA492C">
              <w:rPr>
                <w:sz w:val="24"/>
                <w:szCs w:val="24"/>
              </w:rPr>
              <w:t xml:space="preserve"> в части определения минимального расстояния от оси магистральных трубопроводов до рек и водоемов, вдоль кот</w:t>
            </w:r>
            <w:r>
              <w:rPr>
                <w:sz w:val="24"/>
                <w:szCs w:val="24"/>
              </w:rPr>
              <w:t>орых прокладывается нефтепровод;</w:t>
            </w:r>
          </w:p>
          <w:p w:rsidR="002F5F76" w:rsidRDefault="002F5F76" w:rsidP="00E874D1">
            <w:pPr>
              <w:spacing w:line="216" w:lineRule="auto"/>
              <w:ind w:firstLine="0"/>
              <w:jc w:val="both"/>
              <w:rPr>
                <w:sz w:val="24"/>
                <w:szCs w:val="24"/>
              </w:rPr>
            </w:pPr>
            <w:r w:rsidRPr="00CA492C">
              <w:rPr>
                <w:sz w:val="24"/>
                <w:szCs w:val="24"/>
                <w:u w:val="single"/>
              </w:rPr>
              <w:t>п. 7.15. (Таблица 4, поз 14) СП 36.13330.2012</w:t>
            </w:r>
            <w:r w:rsidRPr="00CA492C">
              <w:rPr>
                <w:sz w:val="24"/>
                <w:szCs w:val="24"/>
              </w:rPr>
              <w:t xml:space="preserve"> в части определения минимального расстояния от оси магистральных трубопроводов до </w:t>
            </w:r>
            <w:r>
              <w:rPr>
                <w:sz w:val="24"/>
                <w:szCs w:val="24"/>
              </w:rPr>
              <w:t>кабеля междугородней связи;</w:t>
            </w:r>
          </w:p>
          <w:p w:rsidR="002F5F76" w:rsidRPr="00CA492C" w:rsidRDefault="002F5F76" w:rsidP="00E874D1">
            <w:pPr>
              <w:spacing w:line="216" w:lineRule="auto"/>
              <w:ind w:firstLine="0"/>
              <w:jc w:val="both"/>
              <w:rPr>
                <w:sz w:val="24"/>
                <w:szCs w:val="24"/>
              </w:rPr>
            </w:pPr>
            <w:r w:rsidRPr="00CA492C">
              <w:rPr>
                <w:sz w:val="24"/>
                <w:szCs w:val="24"/>
                <w:u w:val="single"/>
              </w:rPr>
              <w:t>п. 7.15. (Таблица 4, поз.12) СП 36.13330.2012</w:t>
            </w:r>
            <w:r w:rsidRPr="00CA492C">
              <w:rPr>
                <w:sz w:val="24"/>
                <w:szCs w:val="24"/>
              </w:rPr>
              <w:t xml:space="preserve"> в части определения минимального расстояния между осью нефтепровода и воздушной линией электропередачи высокого напряжения, параллельно которым прокладывается трубопровод.</w:t>
            </w:r>
          </w:p>
          <w:p w:rsidR="002F5F76" w:rsidRPr="00CA492C" w:rsidRDefault="002F5F76" w:rsidP="00E874D1">
            <w:pPr>
              <w:spacing w:line="216" w:lineRule="auto"/>
              <w:ind w:firstLine="0"/>
              <w:jc w:val="both"/>
              <w:rPr>
                <w:sz w:val="24"/>
                <w:szCs w:val="24"/>
              </w:rPr>
            </w:pPr>
            <w:r w:rsidRPr="00CA492C">
              <w:rPr>
                <w:sz w:val="24"/>
                <w:szCs w:val="24"/>
              </w:rPr>
              <w:t>«В соответствии с требованиями «Правил устройства электроустановок», утвержденных Минэнерго СССР»</w:t>
            </w:r>
            <w:r>
              <w:rPr>
                <w:sz w:val="24"/>
                <w:szCs w:val="24"/>
              </w:rPr>
              <w:t>;</w:t>
            </w:r>
          </w:p>
          <w:p w:rsidR="002F5F76" w:rsidRPr="00083D6D" w:rsidRDefault="002F5F76" w:rsidP="00E874D1">
            <w:pPr>
              <w:spacing w:line="216" w:lineRule="auto"/>
              <w:ind w:firstLine="0"/>
              <w:jc w:val="both"/>
              <w:rPr>
                <w:sz w:val="24"/>
                <w:szCs w:val="24"/>
              </w:rPr>
            </w:pPr>
            <w:r w:rsidRPr="00CA492C">
              <w:rPr>
                <w:sz w:val="24"/>
                <w:szCs w:val="24"/>
                <w:u w:val="single"/>
              </w:rPr>
              <w:t>п. 2.5.288 (Таблица 2.5.40</w:t>
            </w:r>
            <w:r w:rsidRPr="00E874D1">
              <w:rPr>
                <w:sz w:val="24"/>
                <w:szCs w:val="24"/>
                <w:u w:val="single"/>
              </w:rPr>
              <w:t>) Правила устройства электроустановок (изд. 7)</w:t>
            </w:r>
            <w:r w:rsidRPr="00CA492C">
              <w:rPr>
                <w:sz w:val="24"/>
                <w:szCs w:val="24"/>
              </w:rPr>
              <w:t xml:space="preserve"> в части определения минимального расстояния между осью нефтепровода и </w:t>
            </w:r>
            <w:proofErr w:type="gramStart"/>
            <w:r w:rsidRPr="00CA492C">
              <w:rPr>
                <w:sz w:val="24"/>
                <w:szCs w:val="24"/>
              </w:rPr>
              <w:t>ВЛ</w:t>
            </w:r>
            <w:proofErr w:type="gramEnd"/>
            <w:r w:rsidRPr="00CA492C">
              <w:rPr>
                <w:sz w:val="24"/>
                <w:szCs w:val="24"/>
              </w:rPr>
              <w:t xml:space="preserve"> 110 кВ – 20 м</w:t>
            </w:r>
            <w:r>
              <w:rPr>
                <w:sz w:val="24"/>
                <w:szCs w:val="24"/>
              </w:rPr>
              <w:t>.</w:t>
            </w:r>
          </w:p>
        </w:tc>
        <w:tc>
          <w:tcPr>
            <w:tcW w:w="5387" w:type="dxa"/>
            <w:shd w:val="clear" w:color="auto" w:fill="auto"/>
            <w:vAlign w:val="center"/>
          </w:tcPr>
          <w:p w:rsidR="002F5F76" w:rsidRPr="007D33A3" w:rsidRDefault="002F5F76" w:rsidP="00D71381">
            <w:pPr>
              <w:spacing w:line="216" w:lineRule="auto"/>
              <w:ind w:firstLine="0"/>
              <w:jc w:val="both"/>
              <w:rPr>
                <w:spacing w:val="-6"/>
              </w:rPr>
            </w:pPr>
            <w:r w:rsidRPr="007D33A3">
              <w:rPr>
                <w:spacing w:val="-6"/>
              </w:rPr>
              <w:t>Допускается прокладка магистрального нефтепровода по территории населенных пунктов в пределах территорий, свободных от жилой застройки, и на прилегающей к населенным пунктам территории на расстоянии 150 м от границ населенных пунктов. Границы населенных пунктов определяются проектной городской чертой на расчетный срок 25 лет.</w:t>
            </w:r>
          </w:p>
          <w:p w:rsidR="002F5F76" w:rsidRPr="007D33A3" w:rsidRDefault="002F5F76" w:rsidP="007D33A3">
            <w:pPr>
              <w:spacing w:line="216" w:lineRule="auto"/>
              <w:ind w:firstLine="0"/>
              <w:jc w:val="both"/>
            </w:pPr>
            <w:r w:rsidRPr="007D33A3">
              <w:t xml:space="preserve">На участках, прокладываемых по территории населенного пункта, расстояние от оси магистрального нефтепровода до зданий с массовым скоплением людей (школы, больницы, клубы, детские сады и ясли, вокзалы и т.д.), жилых зданий должно быть не менее 50 м при соблюдении особых условий, указанных в СТУ. </w:t>
            </w:r>
          </w:p>
          <w:p w:rsidR="002F5F76" w:rsidRPr="007D33A3" w:rsidRDefault="002F5F76" w:rsidP="00D71381">
            <w:pPr>
              <w:spacing w:line="216" w:lineRule="auto"/>
              <w:ind w:firstLine="0"/>
              <w:jc w:val="both"/>
            </w:pPr>
            <w:r w:rsidRPr="007D33A3">
              <w:t>Расстояние от оси магистрального нефтепродуктопровода до нежилых и подсобных строений должно быть не менее 30 м при соблюдении особых условий, указанных в СТУ.</w:t>
            </w:r>
          </w:p>
          <w:p w:rsidR="002F5F76" w:rsidRPr="007D33A3" w:rsidRDefault="002F5F76" w:rsidP="00D71381">
            <w:pPr>
              <w:spacing w:line="216" w:lineRule="auto"/>
              <w:ind w:firstLine="0"/>
              <w:jc w:val="both"/>
            </w:pPr>
            <w:r w:rsidRPr="007D33A3">
              <w:t>Расстояние от оси магистрального нефтепровода до границ территории, отведенных под очистные сооружения, должно быть не менее 20 м при соблюдении особых условий, указанных в СТУ.</w:t>
            </w:r>
          </w:p>
          <w:p w:rsidR="002F5F76" w:rsidRPr="007D33A3" w:rsidRDefault="002F5F76" w:rsidP="00D71381">
            <w:pPr>
              <w:spacing w:line="216" w:lineRule="auto"/>
              <w:ind w:firstLine="0"/>
              <w:jc w:val="both"/>
              <w:rPr>
                <w:spacing w:val="-6"/>
              </w:rPr>
            </w:pPr>
            <w:r w:rsidRPr="007D33A3">
              <w:rPr>
                <w:spacing w:val="-6"/>
              </w:rPr>
              <w:t xml:space="preserve">Расстояние от оси нефтепровода до границ отдельных промышленных предприятий, указанное </w:t>
            </w:r>
            <w:proofErr w:type="gramStart"/>
            <w:r w:rsidRPr="007D33A3">
              <w:rPr>
                <w:spacing w:val="-6"/>
              </w:rPr>
              <w:t>в</w:t>
            </w:r>
            <w:proofErr w:type="gramEnd"/>
            <w:r w:rsidRPr="007D33A3">
              <w:rPr>
                <w:spacing w:val="-6"/>
              </w:rPr>
              <w:t xml:space="preserve"> </w:t>
            </w:r>
            <w:proofErr w:type="gramStart"/>
            <w:r w:rsidRPr="007D33A3">
              <w:rPr>
                <w:spacing w:val="-6"/>
              </w:rPr>
              <w:t>поз</w:t>
            </w:r>
            <w:proofErr w:type="gramEnd"/>
            <w:r w:rsidRPr="007D33A3">
              <w:rPr>
                <w:spacing w:val="-6"/>
              </w:rPr>
              <w:t>. 1 таблицы 4 СП 36.13330.2012, допускается сокращать на 50% при соблюдении особых условий, указанных в СТУ.</w:t>
            </w:r>
          </w:p>
          <w:p w:rsidR="002F5F76" w:rsidRPr="007D33A3" w:rsidRDefault="002F5F76" w:rsidP="00D71381">
            <w:pPr>
              <w:spacing w:line="216" w:lineRule="auto"/>
              <w:ind w:firstLine="0"/>
              <w:jc w:val="both"/>
            </w:pPr>
            <w:r w:rsidRPr="007D33A3">
              <w:t>Расстояние от оси магистрального нефтепровода до подошвы насыпи земляного полотна автомобильной дороги III, IV, III-п, IV-п категории должно быть не менее 14 м при соблюдении особых условий, указанных в СТУ.</w:t>
            </w:r>
          </w:p>
          <w:p w:rsidR="002F5F76" w:rsidRDefault="002F5F76" w:rsidP="00D71381">
            <w:pPr>
              <w:spacing w:line="216" w:lineRule="auto"/>
              <w:ind w:firstLine="0"/>
              <w:jc w:val="both"/>
            </w:pPr>
            <w:r w:rsidRPr="007D33A3">
              <w:t>Расстояние от оси магистрального нефтепровода до рек и водоемов, вдоль которых прокладывается нефтеп</w:t>
            </w:r>
            <w:r>
              <w:t xml:space="preserve">ровод должно быть не менее 10 м </w:t>
            </w:r>
            <w:r w:rsidRPr="007D33A3">
              <w:t>при соблюдении особых условий, указанных в СТУ.</w:t>
            </w:r>
          </w:p>
          <w:p w:rsidR="002F5F76" w:rsidRPr="007D33A3" w:rsidRDefault="002F5F76" w:rsidP="00D71381">
            <w:pPr>
              <w:spacing w:line="216" w:lineRule="auto"/>
              <w:ind w:firstLine="0"/>
              <w:jc w:val="both"/>
            </w:pPr>
            <w:r w:rsidRPr="007D33A3">
              <w:t>Расстояние от оси магистрального нефтепровода до кабеля связи должно быть не менее 4 м.</w:t>
            </w:r>
          </w:p>
          <w:p w:rsidR="002F5F76" w:rsidRDefault="002F5F76" w:rsidP="00D71381">
            <w:pPr>
              <w:spacing w:line="216" w:lineRule="auto"/>
              <w:ind w:firstLine="0"/>
              <w:jc w:val="both"/>
            </w:pPr>
            <w:r w:rsidRPr="007D33A3">
              <w:t>Минимальное расстояние между осью магистрального нефтепровода и ВЛ-110кВ следует принимать в соответствии с требованиями Правил устройства электроустановок для стесненных условий прокладки коммуникаций (не менее 10 м).</w:t>
            </w:r>
          </w:p>
          <w:p w:rsidR="002F5F76" w:rsidRPr="00083D6D" w:rsidRDefault="002F5F76" w:rsidP="007D33A3">
            <w:pPr>
              <w:ind w:firstLine="0"/>
              <w:jc w:val="both"/>
              <w:rPr>
                <w:sz w:val="16"/>
                <w:szCs w:val="16"/>
              </w:rPr>
            </w:pPr>
          </w:p>
          <w:p w:rsidR="002F5F76" w:rsidRPr="007D33A3" w:rsidRDefault="002F5F76" w:rsidP="007D33A3">
            <w:pPr>
              <w:spacing w:line="216" w:lineRule="auto"/>
              <w:ind w:firstLine="0"/>
              <w:jc w:val="both"/>
            </w:pPr>
            <w:r w:rsidRPr="00083D6D">
              <w:rPr>
                <w:b/>
                <w:sz w:val="24"/>
                <w:szCs w:val="24"/>
              </w:rPr>
              <w:t>СТУ согласованы</w:t>
            </w:r>
          </w:p>
        </w:tc>
      </w:tr>
      <w:tr w:rsidR="00DF71ED" w:rsidRPr="00083D6D" w:rsidTr="00CA492C">
        <w:trPr>
          <w:cantSplit/>
          <w:trHeight w:val="64"/>
          <w:jc w:val="center"/>
        </w:trPr>
        <w:tc>
          <w:tcPr>
            <w:tcW w:w="675" w:type="dxa"/>
            <w:shd w:val="clear" w:color="auto" w:fill="auto"/>
            <w:vAlign w:val="center"/>
          </w:tcPr>
          <w:p w:rsidR="00DF71ED" w:rsidRPr="00083D6D" w:rsidRDefault="00DF71ED" w:rsidP="007F46B1">
            <w:pPr>
              <w:numPr>
                <w:ilvl w:val="0"/>
                <w:numId w:val="1"/>
              </w:numPr>
              <w:ind w:hanging="578"/>
              <w:jc w:val="center"/>
              <w:rPr>
                <w:sz w:val="24"/>
                <w:szCs w:val="24"/>
              </w:rPr>
            </w:pPr>
          </w:p>
        </w:tc>
        <w:tc>
          <w:tcPr>
            <w:tcW w:w="3969" w:type="dxa"/>
            <w:shd w:val="clear" w:color="auto" w:fill="auto"/>
            <w:vAlign w:val="center"/>
          </w:tcPr>
          <w:p w:rsidR="00DF71ED" w:rsidRDefault="00DF71ED" w:rsidP="00CA492C">
            <w:pPr>
              <w:ind w:firstLine="0"/>
              <w:jc w:val="center"/>
              <w:rPr>
                <w:sz w:val="24"/>
                <w:szCs w:val="24"/>
              </w:rPr>
            </w:pPr>
            <w:r>
              <w:rPr>
                <w:sz w:val="24"/>
                <w:szCs w:val="24"/>
              </w:rPr>
              <w:t>ППС «Воротынец-1». МНПП «Альметьевск-</w:t>
            </w:r>
            <w:proofErr w:type="spellStart"/>
            <w:r>
              <w:rPr>
                <w:sz w:val="24"/>
                <w:szCs w:val="24"/>
              </w:rPr>
              <w:t>Н</w:t>
            </w:r>
            <w:proofErr w:type="gramStart"/>
            <w:r>
              <w:rPr>
                <w:sz w:val="24"/>
                <w:szCs w:val="24"/>
              </w:rPr>
              <w:t>.Н</w:t>
            </w:r>
            <w:proofErr w:type="gramEnd"/>
            <w:r>
              <w:rPr>
                <w:sz w:val="24"/>
                <w:szCs w:val="24"/>
              </w:rPr>
              <w:t>овгород</w:t>
            </w:r>
            <w:proofErr w:type="spellEnd"/>
            <w:r>
              <w:rPr>
                <w:sz w:val="24"/>
                <w:szCs w:val="24"/>
              </w:rPr>
              <w:t>». Строительство,</w:t>
            </w:r>
          </w:p>
          <w:p w:rsidR="00DF71ED" w:rsidRPr="00DF71ED" w:rsidRDefault="00DF71ED" w:rsidP="00CA492C">
            <w:pPr>
              <w:ind w:firstLine="0"/>
              <w:jc w:val="center"/>
              <w:rPr>
                <w:sz w:val="24"/>
                <w:szCs w:val="24"/>
                <w:u w:val="single"/>
              </w:rPr>
            </w:pPr>
            <w:r w:rsidRPr="00DF71ED">
              <w:rPr>
                <w:sz w:val="24"/>
                <w:szCs w:val="24"/>
                <w:u w:val="single"/>
              </w:rPr>
              <w:t>АО «Транснефть – Верхняя Волга»</w:t>
            </w:r>
          </w:p>
        </w:tc>
        <w:tc>
          <w:tcPr>
            <w:tcW w:w="5103" w:type="dxa"/>
            <w:shd w:val="clear" w:color="auto" w:fill="auto"/>
            <w:vAlign w:val="center"/>
          </w:tcPr>
          <w:p w:rsidR="00DF71ED" w:rsidRPr="00083D6D" w:rsidRDefault="00DF71ED" w:rsidP="00DF71ED">
            <w:pPr>
              <w:ind w:firstLine="0"/>
              <w:rPr>
                <w:sz w:val="24"/>
                <w:szCs w:val="24"/>
              </w:rPr>
            </w:pPr>
            <w:r w:rsidRPr="00083D6D">
              <w:rPr>
                <w:sz w:val="24"/>
                <w:szCs w:val="24"/>
              </w:rPr>
              <w:t>Отступление от требований:</w:t>
            </w:r>
          </w:p>
          <w:p w:rsidR="00DF71ED" w:rsidRDefault="00DF71ED" w:rsidP="00DF71ED">
            <w:pPr>
              <w:ind w:firstLine="0"/>
              <w:jc w:val="both"/>
              <w:rPr>
                <w:sz w:val="24"/>
                <w:szCs w:val="24"/>
              </w:rPr>
            </w:pPr>
            <w:r w:rsidRPr="00DF71ED">
              <w:rPr>
                <w:sz w:val="24"/>
                <w:szCs w:val="24"/>
                <w:u w:val="single"/>
              </w:rPr>
              <w:t>п. 5.4 СП 36.13330.2012:</w:t>
            </w:r>
            <w:r>
              <w:rPr>
                <w:sz w:val="24"/>
                <w:szCs w:val="24"/>
              </w:rPr>
              <w:t xml:space="preserve"> «Не допускается прокладка магистральных трубопроводов по территориям населенных пунктов </w:t>
            </w:r>
            <w:r w:rsidRPr="00DF71ED">
              <w:rPr>
                <w:sz w:val="24"/>
                <w:szCs w:val="24"/>
              </w:rPr>
              <w:t>&lt;…&gt;</w:t>
            </w:r>
            <w:r>
              <w:rPr>
                <w:sz w:val="24"/>
                <w:szCs w:val="24"/>
              </w:rPr>
              <w:t>»;</w:t>
            </w:r>
          </w:p>
          <w:p w:rsidR="00DF71ED" w:rsidRDefault="00DF71ED" w:rsidP="00DF71ED">
            <w:pPr>
              <w:ind w:firstLine="0"/>
              <w:jc w:val="both"/>
              <w:rPr>
                <w:sz w:val="24"/>
                <w:szCs w:val="24"/>
              </w:rPr>
            </w:pPr>
            <w:r w:rsidRPr="00DF71ED">
              <w:rPr>
                <w:sz w:val="24"/>
                <w:szCs w:val="24"/>
                <w:u w:val="single"/>
              </w:rPr>
              <w:t>п. 7.15 (таблица 4, поз. 1) СП 36.13330.2012</w:t>
            </w:r>
            <w:r w:rsidRPr="00DF71ED">
              <w:rPr>
                <w:sz w:val="24"/>
                <w:szCs w:val="24"/>
              </w:rPr>
              <w:t xml:space="preserve"> </w:t>
            </w:r>
            <w:r>
              <w:rPr>
                <w:sz w:val="24"/>
                <w:szCs w:val="24"/>
              </w:rPr>
              <w:t>в части определения минимального расстояния от оси магистральных трубопроводов до населенных пунктов, отдельных промышленных и сельскохозяйственных предприятий, зданий и сооружений;</w:t>
            </w:r>
          </w:p>
          <w:p w:rsidR="00DF71ED" w:rsidRPr="00DF71ED" w:rsidRDefault="00DF71ED" w:rsidP="00DF71ED">
            <w:pPr>
              <w:ind w:firstLine="0"/>
              <w:jc w:val="both"/>
              <w:rPr>
                <w:sz w:val="24"/>
                <w:szCs w:val="24"/>
              </w:rPr>
            </w:pPr>
            <w:r w:rsidRPr="00DF71ED">
              <w:rPr>
                <w:sz w:val="24"/>
                <w:szCs w:val="24"/>
                <w:u w:val="single"/>
              </w:rPr>
              <w:t>п. 7.16 (таблица 5, поз. 1) СП 36.13330.2012</w:t>
            </w:r>
            <w:r>
              <w:rPr>
                <w:sz w:val="24"/>
                <w:szCs w:val="24"/>
              </w:rPr>
              <w:t xml:space="preserve"> в части определения минимального расстояния от ограждения перекачивающей станции до населенных пунктов.</w:t>
            </w:r>
          </w:p>
        </w:tc>
        <w:tc>
          <w:tcPr>
            <w:tcW w:w="5387" w:type="dxa"/>
            <w:shd w:val="clear" w:color="auto" w:fill="auto"/>
            <w:vAlign w:val="center"/>
          </w:tcPr>
          <w:p w:rsidR="00DF71ED" w:rsidRPr="008B0C91" w:rsidRDefault="00DF71ED" w:rsidP="00210AD5">
            <w:pPr>
              <w:spacing w:line="228" w:lineRule="auto"/>
              <w:ind w:firstLine="0"/>
              <w:jc w:val="both"/>
              <w:rPr>
                <w:spacing w:val="-6"/>
                <w:sz w:val="24"/>
                <w:szCs w:val="24"/>
              </w:rPr>
            </w:pPr>
            <w:r w:rsidRPr="008B0C91">
              <w:rPr>
                <w:spacing w:val="-6"/>
                <w:sz w:val="24"/>
                <w:szCs w:val="24"/>
              </w:rPr>
              <w:t>Допускается прокладка магистрального нефтепродуктопровода по территории насел</w:t>
            </w:r>
            <w:r w:rsidR="00D62B1E" w:rsidRPr="008B0C91">
              <w:rPr>
                <w:spacing w:val="-6"/>
                <w:sz w:val="24"/>
                <w:szCs w:val="24"/>
              </w:rPr>
              <w:t>ё</w:t>
            </w:r>
            <w:r w:rsidRPr="008B0C91">
              <w:rPr>
                <w:spacing w:val="-6"/>
                <w:sz w:val="24"/>
                <w:szCs w:val="24"/>
              </w:rPr>
              <w:t>нного пункта в пределах территорий, свободных от жилой застройки.</w:t>
            </w:r>
          </w:p>
          <w:p w:rsidR="00DF71ED" w:rsidRPr="008B0C91" w:rsidRDefault="00D62B1E" w:rsidP="00210AD5">
            <w:pPr>
              <w:spacing w:line="228" w:lineRule="auto"/>
              <w:ind w:firstLine="0"/>
              <w:jc w:val="both"/>
              <w:rPr>
                <w:spacing w:val="-6"/>
                <w:sz w:val="24"/>
                <w:szCs w:val="24"/>
              </w:rPr>
            </w:pPr>
            <w:r w:rsidRPr="008B0C91">
              <w:rPr>
                <w:spacing w:val="-6"/>
                <w:sz w:val="24"/>
                <w:szCs w:val="24"/>
              </w:rPr>
              <w:t>Расстояния от оси нефтепродуктопровода на линейных участках на участке, прокладываемом по территории населённого пункта, до жилых домов и зданий с массовым скоплением людей (школы, больницы, клубы, детские сады и ясли, вокзалы и т.д.) необходимо принимать не менее 200 м.</w:t>
            </w:r>
          </w:p>
          <w:p w:rsidR="00D62B1E" w:rsidRDefault="00D62B1E" w:rsidP="00210AD5">
            <w:pPr>
              <w:spacing w:line="228" w:lineRule="auto"/>
              <w:ind w:firstLine="0"/>
              <w:jc w:val="both"/>
              <w:rPr>
                <w:spacing w:val="-6"/>
                <w:sz w:val="24"/>
                <w:szCs w:val="24"/>
              </w:rPr>
            </w:pPr>
            <w:r w:rsidRPr="008B0C91">
              <w:rPr>
                <w:spacing w:val="-6"/>
                <w:sz w:val="24"/>
                <w:szCs w:val="24"/>
              </w:rPr>
              <w:t>В черте населенного пункта п. Воротынец допускается сооружение продуктоперекачивающей станции «Воротынец» при условии размещения её в пределах существующей территории предприятия ЛПДС «Воротынец». Размещать резервуарный парк для хранения перекачиваемых нефтепродуктов на территории ППС «Воротынец» запрещается.</w:t>
            </w:r>
          </w:p>
          <w:p w:rsidR="008B0C91" w:rsidRPr="008B0C91" w:rsidRDefault="008B0C91" w:rsidP="00210AD5">
            <w:pPr>
              <w:spacing w:line="228" w:lineRule="auto"/>
              <w:ind w:firstLine="0"/>
              <w:jc w:val="both"/>
              <w:rPr>
                <w:spacing w:val="-6"/>
                <w:sz w:val="24"/>
                <w:szCs w:val="24"/>
              </w:rPr>
            </w:pPr>
            <w:proofErr w:type="gramStart"/>
            <w:r>
              <w:rPr>
                <w:spacing w:val="-6"/>
                <w:sz w:val="24"/>
                <w:szCs w:val="24"/>
              </w:rPr>
              <w:t>Расстояния от ограждения ППС «Воротынец» до жилых домов и зданий с массовым скоплением людей (больницы, школы, клубы, детские сады, ясли) должно приниматься не менее 100 м. При этом расстояние от стен проектируемых зданий, сооружений, строений, помещений и границ наружных установок, в которых обращается (транспортируется) дизельное топливо, должно быть не менее 200 м.</w:t>
            </w:r>
            <w:proofErr w:type="gramEnd"/>
          </w:p>
          <w:p w:rsidR="00DF71ED" w:rsidRPr="00083D6D" w:rsidRDefault="00DF71ED" w:rsidP="00210AD5">
            <w:pPr>
              <w:spacing w:line="228" w:lineRule="auto"/>
              <w:ind w:firstLine="0"/>
              <w:jc w:val="both"/>
              <w:rPr>
                <w:sz w:val="16"/>
                <w:szCs w:val="16"/>
              </w:rPr>
            </w:pPr>
          </w:p>
          <w:p w:rsidR="00DF71ED" w:rsidRPr="007D33A3" w:rsidRDefault="00DF71ED" w:rsidP="00210AD5">
            <w:pPr>
              <w:spacing w:line="228" w:lineRule="auto"/>
              <w:ind w:firstLine="0"/>
              <w:jc w:val="both"/>
              <w:rPr>
                <w:spacing w:val="-6"/>
              </w:rPr>
            </w:pPr>
            <w:r w:rsidRPr="00083D6D">
              <w:rPr>
                <w:b/>
                <w:sz w:val="24"/>
                <w:szCs w:val="24"/>
              </w:rPr>
              <w:t>СТУ согласованы</w:t>
            </w:r>
          </w:p>
        </w:tc>
      </w:tr>
      <w:tr w:rsidR="00AC2C58" w:rsidRPr="00083D6D" w:rsidTr="00CA492C">
        <w:trPr>
          <w:cantSplit/>
          <w:trHeight w:val="64"/>
          <w:jc w:val="center"/>
        </w:trPr>
        <w:tc>
          <w:tcPr>
            <w:tcW w:w="675" w:type="dxa"/>
            <w:shd w:val="clear" w:color="auto" w:fill="auto"/>
            <w:vAlign w:val="center"/>
          </w:tcPr>
          <w:p w:rsidR="00AC2C58" w:rsidRPr="00083D6D" w:rsidRDefault="00AC2C58" w:rsidP="007F46B1">
            <w:pPr>
              <w:numPr>
                <w:ilvl w:val="0"/>
                <w:numId w:val="1"/>
              </w:numPr>
              <w:ind w:hanging="578"/>
              <w:jc w:val="center"/>
              <w:rPr>
                <w:sz w:val="24"/>
                <w:szCs w:val="24"/>
              </w:rPr>
            </w:pPr>
          </w:p>
        </w:tc>
        <w:tc>
          <w:tcPr>
            <w:tcW w:w="3969" w:type="dxa"/>
            <w:shd w:val="clear" w:color="auto" w:fill="auto"/>
            <w:vAlign w:val="center"/>
          </w:tcPr>
          <w:p w:rsidR="00AC2C58" w:rsidRDefault="00AC2C58" w:rsidP="00CA492C">
            <w:pPr>
              <w:ind w:firstLine="0"/>
              <w:jc w:val="center"/>
              <w:rPr>
                <w:sz w:val="24"/>
                <w:szCs w:val="24"/>
              </w:rPr>
            </w:pPr>
            <w:r>
              <w:rPr>
                <w:sz w:val="24"/>
                <w:szCs w:val="24"/>
              </w:rPr>
              <w:t>МНПП «Рязань-Тула-Орёл» Ду500, МНПП «</w:t>
            </w:r>
            <w:proofErr w:type="gramStart"/>
            <w:r>
              <w:rPr>
                <w:sz w:val="24"/>
                <w:szCs w:val="24"/>
              </w:rPr>
              <w:t>Новки-Рязань</w:t>
            </w:r>
            <w:proofErr w:type="gramEnd"/>
            <w:r>
              <w:rPr>
                <w:sz w:val="24"/>
                <w:szCs w:val="24"/>
              </w:rPr>
              <w:t>» Ду500. Реконструкция ЛПДС «Рязань». Второй этап,</w:t>
            </w:r>
          </w:p>
          <w:p w:rsidR="00AC2C58" w:rsidRPr="00AC2C58" w:rsidRDefault="00AC2C58" w:rsidP="00CA492C">
            <w:pPr>
              <w:ind w:firstLine="0"/>
              <w:jc w:val="center"/>
              <w:rPr>
                <w:sz w:val="24"/>
                <w:szCs w:val="24"/>
                <w:u w:val="single"/>
              </w:rPr>
            </w:pPr>
            <w:r w:rsidRPr="00AC2C58">
              <w:rPr>
                <w:sz w:val="24"/>
                <w:szCs w:val="24"/>
                <w:u w:val="single"/>
              </w:rPr>
              <w:t>АО «Мостранснефтепродукт»</w:t>
            </w:r>
          </w:p>
        </w:tc>
        <w:tc>
          <w:tcPr>
            <w:tcW w:w="5103" w:type="dxa"/>
            <w:shd w:val="clear" w:color="auto" w:fill="auto"/>
            <w:vAlign w:val="center"/>
          </w:tcPr>
          <w:p w:rsidR="00AC2C58" w:rsidRPr="00083D6D" w:rsidRDefault="00AC2C58" w:rsidP="00C74536">
            <w:pPr>
              <w:ind w:firstLine="0"/>
              <w:jc w:val="both"/>
              <w:rPr>
                <w:sz w:val="24"/>
                <w:szCs w:val="24"/>
              </w:rPr>
            </w:pPr>
            <w:r w:rsidRPr="00083D6D">
              <w:rPr>
                <w:sz w:val="24"/>
                <w:szCs w:val="24"/>
              </w:rPr>
              <w:t>Отступление от требований:</w:t>
            </w:r>
          </w:p>
          <w:p w:rsidR="00AC2C58" w:rsidRDefault="00315B0C" w:rsidP="00C74536">
            <w:pPr>
              <w:ind w:firstLine="0"/>
              <w:jc w:val="both"/>
              <w:rPr>
                <w:sz w:val="24"/>
                <w:szCs w:val="24"/>
              </w:rPr>
            </w:pPr>
            <w:r w:rsidRPr="00315B0C">
              <w:rPr>
                <w:sz w:val="24"/>
                <w:szCs w:val="24"/>
                <w:u w:val="single"/>
              </w:rPr>
              <w:t>п. 7.16 (таблица 5, поз. 1, поз. 2, поз. 3, поз. 5) СП 36.13330.2012</w:t>
            </w:r>
            <w:r>
              <w:rPr>
                <w:sz w:val="24"/>
                <w:szCs w:val="24"/>
              </w:rPr>
              <w:t xml:space="preserve"> в части определения минимального расстояния от границ ЛПДС «Рязань» до границы городов, а также промышленных предприятий и ж/д станций, железных дорог;</w:t>
            </w:r>
          </w:p>
          <w:p w:rsidR="00315B0C" w:rsidRDefault="00315B0C" w:rsidP="00C74536">
            <w:pPr>
              <w:ind w:firstLine="0"/>
              <w:jc w:val="both"/>
              <w:rPr>
                <w:sz w:val="24"/>
                <w:szCs w:val="24"/>
              </w:rPr>
            </w:pPr>
            <w:r w:rsidRPr="00315B0C">
              <w:rPr>
                <w:sz w:val="24"/>
                <w:szCs w:val="24"/>
                <w:u w:val="single"/>
              </w:rPr>
              <w:t>п. 5.4, п. 5.5 СП 36.13330.2012</w:t>
            </w:r>
            <w:r>
              <w:rPr>
                <w:sz w:val="24"/>
                <w:szCs w:val="24"/>
              </w:rPr>
              <w:t xml:space="preserve"> в части расположения ЛПДС «Рязань» в границах населенного пункта;</w:t>
            </w:r>
          </w:p>
          <w:p w:rsidR="00315B0C" w:rsidRDefault="00315B0C" w:rsidP="00C74536">
            <w:pPr>
              <w:ind w:firstLine="0"/>
              <w:jc w:val="both"/>
              <w:rPr>
                <w:sz w:val="24"/>
                <w:szCs w:val="24"/>
              </w:rPr>
            </w:pPr>
            <w:r w:rsidRPr="00315B0C">
              <w:rPr>
                <w:sz w:val="24"/>
                <w:szCs w:val="24"/>
                <w:u w:val="single"/>
              </w:rPr>
              <w:t>п. 7.5 (таблица 2, поз. 1) СП 125.13330.2012</w:t>
            </w:r>
            <w:r>
              <w:rPr>
                <w:sz w:val="24"/>
                <w:szCs w:val="24"/>
              </w:rPr>
              <w:t xml:space="preserve"> в части минимального расстояния от оси подземного магистрального нефтепродуктопровода до границы железнодорожной станции;</w:t>
            </w:r>
          </w:p>
          <w:p w:rsidR="00315B0C" w:rsidRDefault="00315B0C" w:rsidP="00C74536">
            <w:pPr>
              <w:ind w:firstLine="0"/>
              <w:jc w:val="both"/>
              <w:rPr>
                <w:sz w:val="24"/>
                <w:szCs w:val="24"/>
              </w:rPr>
            </w:pPr>
            <w:r w:rsidRPr="00C420DA">
              <w:rPr>
                <w:sz w:val="24"/>
                <w:szCs w:val="24"/>
                <w:u w:val="single"/>
              </w:rPr>
              <w:t>п. 8.12 СП 125.13330.2012:</w:t>
            </w:r>
            <w:r>
              <w:rPr>
                <w:sz w:val="24"/>
                <w:szCs w:val="24"/>
              </w:rPr>
              <w:t xml:space="preserve"> «Пересечения нефтепродуктопроводов с железными</w:t>
            </w:r>
            <w:r w:rsidR="00C420DA">
              <w:rPr>
                <w:sz w:val="24"/>
                <w:szCs w:val="24"/>
              </w:rPr>
              <w:t xml:space="preserve"> и автомобильными дорогами следует предусматривать в защитных футлярах, как правило, под углом 90</w:t>
            </w:r>
            <w:r w:rsidR="00C420DA">
              <w:rPr>
                <w:sz w:val="24"/>
                <w:szCs w:val="24"/>
              </w:rPr>
              <w:sym w:font="Symbol" w:char="F0B0"/>
            </w:r>
            <w:r w:rsidR="00C420DA">
              <w:rPr>
                <w:sz w:val="24"/>
                <w:szCs w:val="24"/>
              </w:rPr>
              <w:t>»;</w:t>
            </w:r>
          </w:p>
          <w:p w:rsidR="00C420DA" w:rsidRDefault="00C420DA" w:rsidP="00C74536">
            <w:pPr>
              <w:ind w:firstLine="0"/>
              <w:jc w:val="both"/>
              <w:rPr>
                <w:sz w:val="24"/>
                <w:szCs w:val="24"/>
              </w:rPr>
            </w:pPr>
            <w:r>
              <w:rPr>
                <w:sz w:val="24"/>
                <w:szCs w:val="24"/>
                <w:u w:val="single"/>
              </w:rPr>
              <w:t>п. 8.21 СП 125.13330.2012</w:t>
            </w:r>
            <w:r>
              <w:rPr>
                <w:sz w:val="24"/>
                <w:szCs w:val="24"/>
              </w:rPr>
              <w:t xml:space="preserve"> в части размещения запорной арматуры в колодцах;</w:t>
            </w:r>
          </w:p>
          <w:p w:rsidR="00C420DA" w:rsidRPr="00315B0C" w:rsidRDefault="00C420DA" w:rsidP="00C74536">
            <w:pPr>
              <w:ind w:firstLine="0"/>
              <w:jc w:val="both"/>
              <w:rPr>
                <w:sz w:val="24"/>
                <w:szCs w:val="24"/>
              </w:rPr>
            </w:pPr>
            <w:r w:rsidRPr="00C949F4">
              <w:rPr>
                <w:sz w:val="24"/>
                <w:szCs w:val="24"/>
                <w:u w:val="single"/>
              </w:rPr>
              <w:t>п. 19.5.4 СП 86.13330.2012</w:t>
            </w:r>
            <w:r>
              <w:rPr>
                <w:sz w:val="24"/>
                <w:szCs w:val="24"/>
              </w:rPr>
              <w:t xml:space="preserve"> в части проведения первого этапа гидроиспытаний участка магистрального нефтепродуктопровода на переходе через железные дороги до укладки в защитный футляр.</w:t>
            </w:r>
          </w:p>
        </w:tc>
        <w:tc>
          <w:tcPr>
            <w:tcW w:w="5387" w:type="dxa"/>
            <w:shd w:val="clear" w:color="auto" w:fill="auto"/>
            <w:vAlign w:val="center"/>
          </w:tcPr>
          <w:p w:rsidR="0010472C" w:rsidRPr="00C949F4" w:rsidRDefault="0010472C" w:rsidP="00C949F4">
            <w:pPr>
              <w:spacing w:line="216" w:lineRule="auto"/>
              <w:ind w:firstLine="0"/>
              <w:jc w:val="both"/>
              <w:rPr>
                <w:spacing w:val="-6"/>
              </w:rPr>
            </w:pPr>
            <w:r w:rsidRPr="00C949F4">
              <w:rPr>
                <w:spacing w:val="-6"/>
              </w:rPr>
              <w:t>При проведении реконструкции ЛПДС «Рязань» изменение её границ не допускается – проектом реконструкции должно быть обеспечено сохранение существующего расстояния от ограждения ЛПДС «Рязань» до границ промышленных предприятий. На территории ЛПДС «Рязань» вводятся следующие ограничения по расстояниям от проектируемых объектов до границ ЛПДС «Рязань»:</w:t>
            </w:r>
          </w:p>
          <w:p w:rsidR="0010472C" w:rsidRPr="00C949F4" w:rsidRDefault="0010472C" w:rsidP="00C949F4">
            <w:pPr>
              <w:numPr>
                <w:ilvl w:val="0"/>
                <w:numId w:val="6"/>
              </w:numPr>
              <w:spacing w:line="216" w:lineRule="auto"/>
              <w:ind w:left="66" w:firstLine="284"/>
              <w:jc w:val="both"/>
              <w:rPr>
                <w:spacing w:val="-6"/>
              </w:rPr>
            </w:pPr>
            <w:r w:rsidRPr="00C949F4">
              <w:rPr>
                <w:spacing w:val="-6"/>
              </w:rPr>
              <w:t>от резервуаров с автомобильным бензином 5000 м</w:t>
            </w:r>
            <w:r w:rsidRPr="00C949F4">
              <w:rPr>
                <w:spacing w:val="-6"/>
                <w:vertAlign w:val="superscript"/>
              </w:rPr>
              <w:t>3</w:t>
            </w:r>
            <w:r w:rsidRPr="00C949F4">
              <w:rPr>
                <w:spacing w:val="-6"/>
              </w:rPr>
              <w:t xml:space="preserve"> и более – не менее 100 м;</w:t>
            </w:r>
          </w:p>
          <w:p w:rsidR="0010472C" w:rsidRPr="00C949F4" w:rsidRDefault="0010472C" w:rsidP="00C949F4">
            <w:pPr>
              <w:numPr>
                <w:ilvl w:val="0"/>
                <w:numId w:val="6"/>
              </w:numPr>
              <w:spacing w:line="216" w:lineRule="auto"/>
              <w:ind w:left="66" w:firstLine="284"/>
              <w:jc w:val="both"/>
              <w:rPr>
                <w:spacing w:val="-6"/>
              </w:rPr>
            </w:pPr>
            <w:r w:rsidRPr="00C949F4">
              <w:rPr>
                <w:spacing w:val="-6"/>
              </w:rPr>
              <w:t>от остальных проектируемых сооружений (кроме технологических трубопроводов, сетей промышленной канализации, здания испытательной лаборатории и защитного укрытия) – не менее 60 м;</w:t>
            </w:r>
          </w:p>
          <w:p w:rsidR="00AC2C58" w:rsidRPr="00C949F4" w:rsidRDefault="0010472C" w:rsidP="00C949F4">
            <w:pPr>
              <w:numPr>
                <w:ilvl w:val="0"/>
                <w:numId w:val="6"/>
              </w:numPr>
              <w:spacing w:line="216" w:lineRule="auto"/>
              <w:ind w:left="66" w:firstLine="284"/>
              <w:jc w:val="both"/>
              <w:rPr>
                <w:spacing w:val="-6"/>
              </w:rPr>
            </w:pPr>
            <w:r w:rsidRPr="00C949F4">
              <w:rPr>
                <w:spacing w:val="-6"/>
              </w:rPr>
              <w:t>от сетей промышленной канализации, здания испытательной лаборатории и защитного укрытия – не нормируется.</w:t>
            </w:r>
          </w:p>
          <w:p w:rsidR="00F95192" w:rsidRPr="00C949F4" w:rsidRDefault="00F95192" w:rsidP="00C949F4">
            <w:pPr>
              <w:spacing w:line="216" w:lineRule="auto"/>
              <w:ind w:left="66" w:firstLine="0"/>
              <w:jc w:val="both"/>
              <w:rPr>
                <w:spacing w:val="-6"/>
              </w:rPr>
            </w:pPr>
            <w:r w:rsidRPr="00C949F4">
              <w:rPr>
                <w:spacing w:val="-6"/>
              </w:rPr>
              <w:t>Расстояние от границы ЛПДС «Рязань» до железных дорог общей сети (до подошвы насыпи или бровки выемки) на перегонах следует принимать не менее 60 м.</w:t>
            </w:r>
          </w:p>
          <w:p w:rsidR="00F95192" w:rsidRPr="00C949F4" w:rsidRDefault="00F95192" w:rsidP="00C949F4">
            <w:pPr>
              <w:spacing w:line="216" w:lineRule="auto"/>
              <w:ind w:left="66" w:firstLine="0"/>
              <w:jc w:val="both"/>
              <w:rPr>
                <w:spacing w:val="-6"/>
              </w:rPr>
            </w:pPr>
            <w:r w:rsidRPr="00C949F4">
              <w:rPr>
                <w:spacing w:val="-6"/>
              </w:rPr>
              <w:t>Расстояние от границы ЛПДС «Рязань» до внешних железных дорог промышленных предприятий следует принимать не менее 60 м, расстояние до внутренних железных дорог промышленных предприятий определяется исходя из условия сохранения существующих границ ЛПДС «Рязань».</w:t>
            </w:r>
          </w:p>
          <w:p w:rsidR="00F95192" w:rsidRPr="00C949F4" w:rsidRDefault="00F95192" w:rsidP="00C949F4">
            <w:pPr>
              <w:spacing w:line="216" w:lineRule="auto"/>
              <w:ind w:left="66" w:firstLine="0"/>
              <w:jc w:val="both"/>
              <w:rPr>
                <w:spacing w:val="-6"/>
              </w:rPr>
            </w:pPr>
            <w:r w:rsidRPr="00C949F4">
              <w:rPr>
                <w:spacing w:val="-6"/>
              </w:rPr>
              <w:t>Реконструкция ЛПДС «Рязань» в пределах городской черты г. Рязань должна выполняться в пределах существующей территории предприятия.</w:t>
            </w:r>
          </w:p>
          <w:p w:rsidR="00F95192" w:rsidRPr="00C949F4" w:rsidRDefault="00C949F4" w:rsidP="00C949F4">
            <w:pPr>
              <w:spacing w:line="216" w:lineRule="auto"/>
              <w:ind w:left="66" w:firstLine="0"/>
              <w:jc w:val="both"/>
              <w:rPr>
                <w:spacing w:val="-6"/>
              </w:rPr>
            </w:pPr>
            <w:r w:rsidRPr="00C949F4">
              <w:rPr>
                <w:spacing w:val="-6"/>
              </w:rPr>
              <w:t>Расстояние от оси нефтепродуктопровода до здания и перрона железнодорожной станции должно быть не менее 500 м.</w:t>
            </w:r>
          </w:p>
          <w:p w:rsidR="00C949F4" w:rsidRDefault="00C949F4" w:rsidP="00C949F4">
            <w:pPr>
              <w:spacing w:line="216" w:lineRule="auto"/>
              <w:ind w:left="66" w:firstLine="0"/>
              <w:jc w:val="both"/>
              <w:rPr>
                <w:spacing w:val="-6"/>
              </w:rPr>
            </w:pPr>
            <w:r w:rsidRPr="00C949F4">
              <w:rPr>
                <w:spacing w:val="-6"/>
              </w:rPr>
              <w:t>На линейных участках угол пересечения магистрального нефтепродуктопровода с автомобильными и железными дорогами с учетом стесненности условий прокладки трубопровода должен быть установлен в интервале значений 60-90</w:t>
            </w:r>
            <w:r w:rsidRPr="00C949F4">
              <w:rPr>
                <w:spacing w:val="-6"/>
                <w:vertAlign w:val="superscript"/>
              </w:rPr>
              <w:t>о</w:t>
            </w:r>
            <w:r w:rsidRPr="00C949F4">
              <w:rPr>
                <w:spacing w:val="-6"/>
              </w:rPr>
              <w:t xml:space="preserve"> включительно.</w:t>
            </w:r>
          </w:p>
          <w:p w:rsidR="00C949F4" w:rsidRDefault="00C949F4" w:rsidP="00C949F4">
            <w:pPr>
              <w:spacing w:line="216" w:lineRule="auto"/>
              <w:ind w:left="66" w:firstLine="0"/>
              <w:jc w:val="both"/>
              <w:rPr>
                <w:spacing w:val="-6"/>
              </w:rPr>
            </w:pPr>
            <w:r>
              <w:rPr>
                <w:spacing w:val="-6"/>
              </w:rPr>
              <w:t xml:space="preserve">Допускается узлы </w:t>
            </w:r>
            <w:r w:rsidRPr="00C949F4">
              <w:rPr>
                <w:spacing w:val="-6"/>
              </w:rPr>
              <w:t>запорной арматуры, расположенные на линейных участках магистральных нефтепродуктопроводов предусматривать в подземном исполнении (</w:t>
            </w:r>
            <w:proofErr w:type="spellStart"/>
            <w:r w:rsidRPr="00C949F4">
              <w:rPr>
                <w:spacing w:val="-6"/>
              </w:rPr>
              <w:t>бесколодезная</w:t>
            </w:r>
            <w:proofErr w:type="spellEnd"/>
            <w:r w:rsidRPr="00C949F4">
              <w:rPr>
                <w:spacing w:val="-6"/>
              </w:rPr>
              <w:t xml:space="preserve"> установка).</w:t>
            </w:r>
          </w:p>
          <w:p w:rsidR="00C949F4" w:rsidRPr="00C949F4" w:rsidRDefault="00C949F4" w:rsidP="00C949F4">
            <w:pPr>
              <w:spacing w:line="216" w:lineRule="auto"/>
              <w:ind w:left="66" w:firstLine="0"/>
              <w:jc w:val="both"/>
              <w:rPr>
                <w:spacing w:val="-6"/>
              </w:rPr>
            </w:pPr>
            <w:r>
              <w:rPr>
                <w:spacing w:val="-6"/>
              </w:rPr>
              <w:t>Допускается проводить первый этап гидроиспытаний нефтеконденсатопровода после укладки в футляр, но до засыпки.</w:t>
            </w:r>
          </w:p>
        </w:tc>
      </w:tr>
      <w:tr w:rsidR="002F5F76" w:rsidRPr="00083D6D" w:rsidTr="00B25F4B">
        <w:trPr>
          <w:cantSplit/>
          <w:jc w:val="center"/>
        </w:trPr>
        <w:tc>
          <w:tcPr>
            <w:tcW w:w="15134" w:type="dxa"/>
            <w:gridSpan w:val="4"/>
            <w:shd w:val="clear" w:color="auto" w:fill="auto"/>
            <w:vAlign w:val="center"/>
          </w:tcPr>
          <w:p w:rsidR="002F5F76" w:rsidRPr="00083D6D" w:rsidRDefault="002F5F76" w:rsidP="007C50EB">
            <w:pPr>
              <w:keepNext/>
              <w:ind w:firstLine="0"/>
              <w:jc w:val="center"/>
              <w:rPr>
                <w:sz w:val="24"/>
                <w:szCs w:val="24"/>
              </w:rPr>
            </w:pPr>
            <w:r w:rsidRPr="00083D6D">
              <w:rPr>
                <w:sz w:val="24"/>
                <w:szCs w:val="24"/>
              </w:rPr>
              <w:lastRenderedPageBreak/>
              <w:t>ОТСТУПЛЕНИЕ ОТ ТРЕБОВАНИЙ НТД К КОНСТРУКЦИИ ТРУБОПРОВОДОВ</w:t>
            </w:r>
          </w:p>
        </w:tc>
      </w:tr>
      <w:tr w:rsidR="002F5F76" w:rsidRPr="00083D6D" w:rsidTr="00B25F4B">
        <w:trPr>
          <w:cantSplit/>
          <w:jc w:val="center"/>
        </w:trPr>
        <w:tc>
          <w:tcPr>
            <w:tcW w:w="675" w:type="dxa"/>
            <w:shd w:val="clear" w:color="auto" w:fill="auto"/>
            <w:vAlign w:val="center"/>
          </w:tcPr>
          <w:p w:rsidR="002F5F76" w:rsidRPr="00083D6D" w:rsidRDefault="002F5F76" w:rsidP="007F46B1">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CA492C">
            <w:pPr>
              <w:ind w:firstLine="0"/>
              <w:jc w:val="center"/>
              <w:rPr>
                <w:sz w:val="24"/>
                <w:szCs w:val="24"/>
              </w:rPr>
            </w:pPr>
            <w:r w:rsidRPr="00083D6D">
              <w:rPr>
                <w:sz w:val="24"/>
                <w:szCs w:val="24"/>
              </w:rPr>
              <w:t>Магистральный продуктопровод «</w:t>
            </w:r>
            <w:proofErr w:type="spellStart"/>
            <w:r w:rsidRPr="00083D6D">
              <w:rPr>
                <w:sz w:val="24"/>
                <w:szCs w:val="24"/>
              </w:rPr>
              <w:t>Губкинский</w:t>
            </w:r>
            <w:proofErr w:type="spellEnd"/>
            <w:r w:rsidRPr="00083D6D">
              <w:rPr>
                <w:sz w:val="24"/>
                <w:szCs w:val="24"/>
              </w:rPr>
              <w:t xml:space="preserve"> ГПЗ – Нижневартовский ГПЗ - Южно-</w:t>
            </w:r>
            <w:proofErr w:type="spellStart"/>
            <w:r w:rsidRPr="00083D6D">
              <w:rPr>
                <w:sz w:val="24"/>
                <w:szCs w:val="24"/>
              </w:rPr>
              <w:t>Балыкский</w:t>
            </w:r>
            <w:proofErr w:type="spellEnd"/>
            <w:r w:rsidRPr="00083D6D">
              <w:rPr>
                <w:sz w:val="24"/>
                <w:szCs w:val="24"/>
              </w:rPr>
              <w:t xml:space="preserve"> ГПЗ - Тобольский НХК»,</w:t>
            </w:r>
          </w:p>
          <w:p w:rsidR="002F5F76" w:rsidRPr="00083D6D" w:rsidRDefault="002F5F76" w:rsidP="00CA492C">
            <w:pPr>
              <w:ind w:firstLine="0"/>
              <w:jc w:val="center"/>
              <w:rPr>
                <w:sz w:val="24"/>
                <w:szCs w:val="24"/>
                <w:u w:val="single"/>
              </w:rPr>
            </w:pPr>
            <w:r w:rsidRPr="00083D6D">
              <w:rPr>
                <w:sz w:val="24"/>
                <w:szCs w:val="24"/>
                <w:u w:val="single"/>
              </w:rPr>
              <w:t>ОАО «</w:t>
            </w:r>
            <w:proofErr w:type="spellStart"/>
            <w:r w:rsidRPr="00083D6D">
              <w:rPr>
                <w:sz w:val="24"/>
                <w:szCs w:val="24"/>
                <w:u w:val="single"/>
              </w:rPr>
              <w:t>СибурТюменьГаз</w:t>
            </w:r>
            <w:proofErr w:type="spellEnd"/>
            <w:r w:rsidRPr="00083D6D">
              <w:rPr>
                <w:sz w:val="24"/>
                <w:szCs w:val="24"/>
                <w:u w:val="single"/>
              </w:rPr>
              <w:t>»</w:t>
            </w:r>
          </w:p>
        </w:tc>
        <w:tc>
          <w:tcPr>
            <w:tcW w:w="5103" w:type="dxa"/>
            <w:shd w:val="clear" w:color="auto" w:fill="auto"/>
            <w:vAlign w:val="center"/>
          </w:tcPr>
          <w:p w:rsidR="002F5F76" w:rsidRPr="00083D6D" w:rsidRDefault="002F5F76" w:rsidP="00CA492C">
            <w:pPr>
              <w:ind w:firstLine="0"/>
              <w:rPr>
                <w:sz w:val="24"/>
                <w:szCs w:val="24"/>
              </w:rPr>
            </w:pPr>
            <w:r w:rsidRPr="00083D6D">
              <w:rPr>
                <w:sz w:val="24"/>
                <w:szCs w:val="24"/>
              </w:rPr>
              <w:t>Отступление от требований:</w:t>
            </w:r>
          </w:p>
          <w:p w:rsidR="002F5F76" w:rsidRPr="00083D6D" w:rsidRDefault="002F5F76" w:rsidP="00CA492C">
            <w:pPr>
              <w:ind w:firstLine="0"/>
              <w:jc w:val="both"/>
              <w:rPr>
                <w:sz w:val="24"/>
                <w:szCs w:val="24"/>
              </w:rPr>
            </w:pPr>
            <w:r w:rsidRPr="00083D6D">
              <w:rPr>
                <w:sz w:val="24"/>
                <w:szCs w:val="24"/>
                <w:u w:val="single"/>
              </w:rPr>
              <w:t>п. 12.3* СНиП 2.05.06-85*</w:t>
            </w:r>
            <w:r w:rsidRPr="00083D6D">
              <w:rPr>
                <w:sz w:val="24"/>
                <w:szCs w:val="24"/>
              </w:rPr>
              <w:t xml:space="preserve">, </w:t>
            </w:r>
            <w:proofErr w:type="gramStart"/>
            <w:r w:rsidRPr="00083D6D">
              <w:rPr>
                <w:sz w:val="24"/>
                <w:szCs w:val="24"/>
              </w:rPr>
              <w:t>который</w:t>
            </w:r>
            <w:proofErr w:type="gramEnd"/>
            <w:r w:rsidRPr="00083D6D">
              <w:rPr>
                <w:sz w:val="24"/>
                <w:szCs w:val="24"/>
              </w:rPr>
              <w:t xml:space="preserve"> устанавливает минимальные расстояния от оси трубопроводов СУГ до объектов инфраструктуры;</w:t>
            </w:r>
          </w:p>
          <w:p w:rsidR="002F5F76" w:rsidRPr="00083D6D" w:rsidRDefault="002F5F76" w:rsidP="00CA492C">
            <w:pPr>
              <w:ind w:firstLine="0"/>
              <w:jc w:val="both"/>
              <w:rPr>
                <w:sz w:val="24"/>
                <w:szCs w:val="24"/>
              </w:rPr>
            </w:pPr>
            <w:r w:rsidRPr="00083D6D">
              <w:rPr>
                <w:sz w:val="24"/>
                <w:szCs w:val="24"/>
                <w:u w:val="single"/>
              </w:rPr>
              <w:t>п. 12.3* СНиП 2.05.06-85*</w:t>
            </w:r>
            <w:r w:rsidRPr="00083D6D">
              <w:rPr>
                <w:sz w:val="24"/>
                <w:szCs w:val="24"/>
              </w:rPr>
              <w:t>, который устанавливает максимальный диаметр трубопроводов СУГ 400 мм.</w:t>
            </w:r>
          </w:p>
        </w:tc>
        <w:tc>
          <w:tcPr>
            <w:tcW w:w="5387" w:type="dxa"/>
            <w:shd w:val="clear" w:color="auto" w:fill="auto"/>
            <w:vAlign w:val="center"/>
          </w:tcPr>
          <w:p w:rsidR="002F5F76" w:rsidRPr="00083D6D" w:rsidRDefault="002F5F76" w:rsidP="00CA492C">
            <w:pPr>
              <w:ind w:firstLine="0"/>
              <w:jc w:val="both"/>
              <w:rPr>
                <w:sz w:val="24"/>
                <w:szCs w:val="24"/>
              </w:rPr>
            </w:pPr>
            <w:r w:rsidRPr="00083D6D">
              <w:rPr>
                <w:sz w:val="24"/>
                <w:szCs w:val="24"/>
              </w:rPr>
              <w:t>1. Сокращены минимально допустимые расстояния от продуктопровода до объектов инфраструктуры (на некоторых участках более чем в 3 раза).</w:t>
            </w:r>
          </w:p>
          <w:p w:rsidR="002F5F76" w:rsidRPr="00083D6D" w:rsidRDefault="002F5F76" w:rsidP="00CA492C">
            <w:pPr>
              <w:ind w:firstLine="0"/>
              <w:jc w:val="both"/>
              <w:rPr>
                <w:sz w:val="24"/>
                <w:szCs w:val="24"/>
              </w:rPr>
            </w:pPr>
            <w:r w:rsidRPr="00083D6D">
              <w:rPr>
                <w:sz w:val="24"/>
                <w:szCs w:val="24"/>
              </w:rPr>
              <w:t>2. Допускается сооружение магистрального продуктопровода ШФЛУ диаметром 500 мм.</w:t>
            </w:r>
          </w:p>
          <w:p w:rsidR="002F5F76" w:rsidRPr="00083D6D" w:rsidRDefault="002F5F76" w:rsidP="00CA492C">
            <w:pPr>
              <w:ind w:firstLine="0"/>
              <w:jc w:val="both"/>
              <w:rPr>
                <w:sz w:val="16"/>
                <w:szCs w:val="16"/>
              </w:rPr>
            </w:pPr>
          </w:p>
          <w:p w:rsidR="002F5F76" w:rsidRPr="00083D6D" w:rsidRDefault="002F5F76" w:rsidP="00CA492C">
            <w:pPr>
              <w:ind w:firstLine="0"/>
              <w:jc w:val="both"/>
              <w:rPr>
                <w:b/>
                <w:sz w:val="24"/>
                <w:szCs w:val="24"/>
              </w:rPr>
            </w:pPr>
            <w:r w:rsidRPr="00083D6D">
              <w:rPr>
                <w:b/>
                <w:sz w:val="24"/>
                <w:szCs w:val="24"/>
              </w:rPr>
              <w:t xml:space="preserve">СТУ согласованы </w:t>
            </w:r>
          </w:p>
        </w:tc>
      </w:tr>
      <w:tr w:rsidR="002F5F76" w:rsidRPr="00083D6D" w:rsidTr="00B25F4B">
        <w:trPr>
          <w:cantSplit/>
          <w:jc w:val="center"/>
        </w:trPr>
        <w:tc>
          <w:tcPr>
            <w:tcW w:w="675" w:type="dxa"/>
            <w:shd w:val="clear" w:color="auto" w:fill="auto"/>
            <w:vAlign w:val="center"/>
          </w:tcPr>
          <w:p w:rsidR="002F5F76" w:rsidRPr="00083D6D" w:rsidRDefault="002F5F76" w:rsidP="007F46B1">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CA492C">
            <w:pPr>
              <w:ind w:firstLine="0"/>
              <w:jc w:val="center"/>
              <w:rPr>
                <w:sz w:val="24"/>
                <w:szCs w:val="24"/>
              </w:rPr>
            </w:pPr>
            <w:r w:rsidRPr="00083D6D">
              <w:rPr>
                <w:sz w:val="24"/>
                <w:szCs w:val="24"/>
              </w:rPr>
              <w:t>Магистральный продуктопровод «</w:t>
            </w:r>
            <w:proofErr w:type="spellStart"/>
            <w:r w:rsidRPr="00083D6D">
              <w:rPr>
                <w:sz w:val="24"/>
                <w:szCs w:val="24"/>
              </w:rPr>
              <w:t>Губкинский</w:t>
            </w:r>
            <w:proofErr w:type="spellEnd"/>
            <w:r w:rsidRPr="00083D6D">
              <w:rPr>
                <w:sz w:val="24"/>
                <w:szCs w:val="24"/>
              </w:rPr>
              <w:t xml:space="preserve"> ГПК – Наливная </w:t>
            </w:r>
            <w:proofErr w:type="spellStart"/>
            <w:r w:rsidRPr="00083D6D">
              <w:rPr>
                <w:sz w:val="24"/>
                <w:szCs w:val="24"/>
              </w:rPr>
              <w:t>ж.д</w:t>
            </w:r>
            <w:proofErr w:type="spellEnd"/>
            <w:r w:rsidRPr="00083D6D">
              <w:rPr>
                <w:sz w:val="24"/>
                <w:szCs w:val="24"/>
              </w:rPr>
              <w:t xml:space="preserve">. эстакада ШФЛУ в районе г. Ноябрьск», </w:t>
            </w:r>
            <w:r w:rsidRPr="00083D6D">
              <w:rPr>
                <w:sz w:val="24"/>
                <w:szCs w:val="24"/>
                <w:u w:val="single"/>
              </w:rPr>
              <w:t>ОАО «</w:t>
            </w:r>
            <w:proofErr w:type="spellStart"/>
            <w:r w:rsidRPr="00083D6D">
              <w:rPr>
                <w:sz w:val="24"/>
                <w:szCs w:val="24"/>
                <w:u w:val="single"/>
              </w:rPr>
              <w:t>СибурТюменьГаз</w:t>
            </w:r>
            <w:proofErr w:type="spellEnd"/>
            <w:r w:rsidRPr="00083D6D">
              <w:rPr>
                <w:sz w:val="24"/>
                <w:szCs w:val="24"/>
                <w:u w:val="single"/>
              </w:rPr>
              <w:t>»</w:t>
            </w:r>
          </w:p>
        </w:tc>
        <w:tc>
          <w:tcPr>
            <w:tcW w:w="5103" w:type="dxa"/>
            <w:shd w:val="clear" w:color="auto" w:fill="auto"/>
            <w:vAlign w:val="center"/>
          </w:tcPr>
          <w:p w:rsidR="002F5F76" w:rsidRPr="00083D6D" w:rsidRDefault="002F5F76" w:rsidP="00CA492C">
            <w:pPr>
              <w:ind w:firstLine="0"/>
              <w:rPr>
                <w:sz w:val="24"/>
                <w:szCs w:val="24"/>
              </w:rPr>
            </w:pPr>
            <w:r w:rsidRPr="00083D6D">
              <w:rPr>
                <w:sz w:val="24"/>
                <w:szCs w:val="24"/>
              </w:rPr>
              <w:t>Отступление от требований:</w:t>
            </w:r>
          </w:p>
          <w:p w:rsidR="002F5F76" w:rsidRPr="00083D6D" w:rsidRDefault="002F5F76" w:rsidP="00CA492C">
            <w:pPr>
              <w:ind w:firstLine="0"/>
              <w:jc w:val="both"/>
              <w:rPr>
                <w:sz w:val="24"/>
                <w:szCs w:val="24"/>
              </w:rPr>
            </w:pPr>
            <w:r w:rsidRPr="00083D6D">
              <w:rPr>
                <w:sz w:val="24"/>
                <w:szCs w:val="24"/>
                <w:u w:val="single"/>
              </w:rPr>
              <w:t>п. 12.10 СНиП 2.05.06-85*:</w:t>
            </w:r>
            <w:r w:rsidRPr="00083D6D">
              <w:rPr>
                <w:sz w:val="24"/>
                <w:szCs w:val="24"/>
              </w:rPr>
              <w:t xml:space="preserve"> «</w:t>
            </w:r>
            <w:r w:rsidRPr="00083D6D">
              <w:rPr>
                <w:bCs/>
                <w:sz w:val="24"/>
                <w:szCs w:val="24"/>
              </w:rPr>
              <w:t>Расстояние между линейной запорной арматурой, &lt;…&gt; должно быть не более 10 км</w:t>
            </w:r>
            <w:r w:rsidRPr="00083D6D">
              <w:rPr>
                <w:sz w:val="24"/>
                <w:szCs w:val="24"/>
              </w:rPr>
              <w:t>»;</w:t>
            </w:r>
          </w:p>
          <w:p w:rsidR="002F5F76" w:rsidRPr="00083D6D" w:rsidRDefault="002F5F76" w:rsidP="00CA492C">
            <w:pPr>
              <w:ind w:firstLine="0"/>
              <w:jc w:val="both"/>
              <w:rPr>
                <w:sz w:val="24"/>
                <w:szCs w:val="24"/>
              </w:rPr>
            </w:pPr>
            <w:r w:rsidRPr="00083D6D">
              <w:rPr>
                <w:sz w:val="24"/>
                <w:szCs w:val="24"/>
                <w:u w:val="single"/>
              </w:rPr>
              <w:t>п. 12.15* СНиП 2.05.06-85*:</w:t>
            </w:r>
            <w:r w:rsidRPr="00083D6D">
              <w:rPr>
                <w:sz w:val="24"/>
                <w:szCs w:val="24"/>
              </w:rPr>
              <w:t xml:space="preserve"> «Узлы приема и пуска очистных устройств должны располагаться &lt;…&gt; на расстоянии не более чем 100 км друг от друга».</w:t>
            </w:r>
          </w:p>
        </w:tc>
        <w:tc>
          <w:tcPr>
            <w:tcW w:w="5387" w:type="dxa"/>
            <w:shd w:val="clear" w:color="auto" w:fill="auto"/>
            <w:vAlign w:val="center"/>
          </w:tcPr>
          <w:p w:rsidR="002F5F76" w:rsidRPr="00083D6D" w:rsidRDefault="002F5F76" w:rsidP="00CA492C">
            <w:pPr>
              <w:ind w:firstLine="0"/>
              <w:jc w:val="both"/>
              <w:rPr>
                <w:sz w:val="24"/>
                <w:szCs w:val="24"/>
              </w:rPr>
            </w:pPr>
            <w:r w:rsidRPr="00083D6D">
              <w:rPr>
                <w:sz w:val="24"/>
                <w:szCs w:val="24"/>
              </w:rPr>
              <w:t>Установлены новые требования к  минимальным расстояниям между крановыми узлами продуктопровода и КППСОД:</w:t>
            </w:r>
          </w:p>
          <w:p w:rsidR="002F5F76" w:rsidRPr="00083D6D" w:rsidRDefault="002F5F76" w:rsidP="00CA492C">
            <w:pPr>
              <w:ind w:firstLine="0"/>
              <w:jc w:val="both"/>
              <w:rPr>
                <w:sz w:val="24"/>
                <w:szCs w:val="24"/>
              </w:rPr>
            </w:pPr>
            <w:r w:rsidRPr="00083D6D">
              <w:rPr>
                <w:sz w:val="24"/>
                <w:szCs w:val="24"/>
              </w:rPr>
              <w:t>1. Число крановых узлов сокращено на 6 шт. на участке продуктопровода протяженностью 120 км;</w:t>
            </w:r>
          </w:p>
          <w:p w:rsidR="002F5F76" w:rsidRPr="00083D6D" w:rsidRDefault="002F5F76" w:rsidP="00CA492C">
            <w:pPr>
              <w:ind w:firstLine="0"/>
              <w:jc w:val="both"/>
              <w:rPr>
                <w:sz w:val="24"/>
                <w:szCs w:val="24"/>
              </w:rPr>
            </w:pPr>
            <w:r w:rsidRPr="00083D6D">
              <w:rPr>
                <w:sz w:val="24"/>
                <w:szCs w:val="24"/>
              </w:rPr>
              <w:t>2. Исключено требование к сооружению промежуточной камеры приема и пуска СОД.</w:t>
            </w:r>
          </w:p>
          <w:p w:rsidR="002F5F76" w:rsidRPr="00083D6D" w:rsidRDefault="002F5F76" w:rsidP="00CA492C">
            <w:pPr>
              <w:ind w:firstLine="0"/>
              <w:jc w:val="both"/>
              <w:rPr>
                <w:sz w:val="16"/>
                <w:szCs w:val="16"/>
              </w:rPr>
            </w:pPr>
          </w:p>
          <w:p w:rsidR="002F5F76" w:rsidRPr="00083D6D" w:rsidRDefault="002F5F76" w:rsidP="00CA492C">
            <w:pPr>
              <w:ind w:firstLine="0"/>
              <w:jc w:val="both"/>
              <w:rPr>
                <w:b/>
                <w:sz w:val="24"/>
                <w:szCs w:val="24"/>
              </w:rPr>
            </w:pPr>
            <w:r w:rsidRPr="00083D6D">
              <w:rPr>
                <w:b/>
                <w:sz w:val="24"/>
                <w:szCs w:val="24"/>
              </w:rPr>
              <w:t>СТУ согласованы</w:t>
            </w:r>
          </w:p>
        </w:tc>
      </w:tr>
      <w:tr w:rsidR="00B072A3" w:rsidRPr="00083D6D" w:rsidTr="00B25F4B">
        <w:trPr>
          <w:cantSplit/>
          <w:jc w:val="center"/>
        </w:trPr>
        <w:tc>
          <w:tcPr>
            <w:tcW w:w="675" w:type="dxa"/>
            <w:shd w:val="clear" w:color="auto" w:fill="auto"/>
            <w:vAlign w:val="center"/>
          </w:tcPr>
          <w:p w:rsidR="00B072A3" w:rsidRPr="00083D6D" w:rsidRDefault="00B072A3" w:rsidP="007F46B1">
            <w:pPr>
              <w:numPr>
                <w:ilvl w:val="0"/>
                <w:numId w:val="1"/>
              </w:numPr>
              <w:ind w:hanging="578"/>
              <w:jc w:val="center"/>
              <w:rPr>
                <w:sz w:val="24"/>
                <w:szCs w:val="24"/>
              </w:rPr>
            </w:pPr>
          </w:p>
        </w:tc>
        <w:tc>
          <w:tcPr>
            <w:tcW w:w="3969" w:type="dxa"/>
            <w:shd w:val="clear" w:color="auto" w:fill="auto"/>
            <w:vAlign w:val="center"/>
          </w:tcPr>
          <w:p w:rsidR="00B072A3" w:rsidRDefault="00B072A3" w:rsidP="00CA492C">
            <w:pPr>
              <w:ind w:firstLine="0"/>
              <w:jc w:val="center"/>
              <w:rPr>
                <w:sz w:val="24"/>
                <w:szCs w:val="24"/>
              </w:rPr>
            </w:pPr>
            <w:r w:rsidRPr="00B072A3">
              <w:rPr>
                <w:sz w:val="24"/>
                <w:szCs w:val="24"/>
              </w:rPr>
              <w:t xml:space="preserve">Нефтеконденсатопровод от УПН </w:t>
            </w:r>
            <w:proofErr w:type="spellStart"/>
            <w:r w:rsidRPr="00B072A3">
              <w:rPr>
                <w:sz w:val="24"/>
                <w:szCs w:val="24"/>
              </w:rPr>
              <w:t>Валанжинской</w:t>
            </w:r>
            <w:proofErr w:type="spellEnd"/>
            <w:r w:rsidRPr="00B072A3">
              <w:rPr>
                <w:sz w:val="24"/>
                <w:szCs w:val="24"/>
              </w:rPr>
              <w:t xml:space="preserve"> залежи Восточно-Уренгойского лицензионного участка до ПСП «Заполярное». Корректировка</w:t>
            </w:r>
            <w:r>
              <w:rPr>
                <w:sz w:val="24"/>
                <w:szCs w:val="24"/>
              </w:rPr>
              <w:t>,</w:t>
            </w:r>
          </w:p>
          <w:p w:rsidR="00B072A3" w:rsidRPr="00B072A3" w:rsidRDefault="00B072A3" w:rsidP="00CA492C">
            <w:pPr>
              <w:ind w:firstLine="0"/>
              <w:jc w:val="center"/>
              <w:rPr>
                <w:sz w:val="24"/>
                <w:szCs w:val="24"/>
                <w:u w:val="single"/>
              </w:rPr>
            </w:pPr>
            <w:r w:rsidRPr="00B072A3">
              <w:rPr>
                <w:sz w:val="24"/>
                <w:szCs w:val="24"/>
                <w:u w:val="single"/>
              </w:rPr>
              <w:t>АО «РОСПАН ИНТЕРНЕШНЛ»</w:t>
            </w:r>
          </w:p>
        </w:tc>
        <w:tc>
          <w:tcPr>
            <w:tcW w:w="5103" w:type="dxa"/>
            <w:shd w:val="clear" w:color="auto" w:fill="auto"/>
            <w:vAlign w:val="center"/>
          </w:tcPr>
          <w:p w:rsidR="00B072A3" w:rsidRPr="00083D6D" w:rsidRDefault="00B072A3" w:rsidP="00B072A3">
            <w:pPr>
              <w:ind w:firstLine="0"/>
              <w:rPr>
                <w:sz w:val="24"/>
                <w:szCs w:val="24"/>
              </w:rPr>
            </w:pPr>
            <w:r w:rsidRPr="00083D6D">
              <w:rPr>
                <w:sz w:val="24"/>
                <w:szCs w:val="24"/>
              </w:rPr>
              <w:t>Отступление от требований:</w:t>
            </w:r>
          </w:p>
          <w:p w:rsidR="00B072A3" w:rsidRDefault="00B072A3" w:rsidP="00B072A3">
            <w:pPr>
              <w:ind w:firstLine="0"/>
              <w:rPr>
                <w:sz w:val="24"/>
                <w:szCs w:val="24"/>
              </w:rPr>
            </w:pPr>
            <w:proofErr w:type="gramStart"/>
            <w:r w:rsidRPr="00B072A3">
              <w:rPr>
                <w:sz w:val="24"/>
                <w:szCs w:val="24"/>
                <w:u w:val="single"/>
              </w:rPr>
              <w:t>п. 6.4 СП 34-116-97</w:t>
            </w:r>
            <w:r>
              <w:rPr>
                <w:sz w:val="24"/>
                <w:szCs w:val="24"/>
              </w:rPr>
              <w:t xml:space="preserve"> в части </w:t>
            </w:r>
            <w:r w:rsidRPr="00B072A3">
              <w:rPr>
                <w:sz w:val="24"/>
                <w:szCs w:val="24"/>
              </w:rPr>
              <w:t>определения необходимости устанавливать на трубопроводах запорную арматуру «на обоих концах перехода трубопровода через водные преграды в зависимости от рельефа трассы с каждой стороны перехода с целью исключения поступления транспортируемого продукта в водоем, при этом установка запорной арматуры должна быть на отметках выше ГВВ 10% обеспеченности»</w:t>
            </w:r>
            <w:r>
              <w:rPr>
                <w:sz w:val="24"/>
                <w:szCs w:val="24"/>
              </w:rPr>
              <w:t>;</w:t>
            </w:r>
            <w:proofErr w:type="gramEnd"/>
          </w:p>
          <w:p w:rsidR="00B072A3" w:rsidRDefault="00B072A3" w:rsidP="00B072A3">
            <w:pPr>
              <w:ind w:firstLine="0"/>
              <w:rPr>
                <w:sz w:val="24"/>
                <w:szCs w:val="24"/>
              </w:rPr>
            </w:pPr>
            <w:r w:rsidRPr="00B072A3">
              <w:rPr>
                <w:sz w:val="24"/>
                <w:szCs w:val="24"/>
                <w:u w:val="single"/>
              </w:rPr>
              <w:t>п. 6.4 СП 34-116-97</w:t>
            </w:r>
            <w:r>
              <w:rPr>
                <w:sz w:val="24"/>
                <w:szCs w:val="24"/>
              </w:rPr>
              <w:t xml:space="preserve"> в части</w:t>
            </w:r>
            <w:r>
              <w:rPr>
                <w:sz w:val="24"/>
                <w:szCs w:val="24"/>
              </w:rPr>
              <w:t xml:space="preserve"> </w:t>
            </w:r>
            <w:r w:rsidRPr="00B072A3">
              <w:rPr>
                <w:sz w:val="24"/>
                <w:szCs w:val="24"/>
              </w:rPr>
              <w:t>определения необходимости устанавливать на трубопроводах запорную арматуру на расстоянии не более (не дальше друг от друга) 15 км</w:t>
            </w:r>
            <w:r>
              <w:rPr>
                <w:sz w:val="24"/>
                <w:szCs w:val="24"/>
              </w:rPr>
              <w:t>;</w:t>
            </w:r>
          </w:p>
          <w:p w:rsidR="00B072A3" w:rsidRDefault="00B072A3" w:rsidP="00B072A3">
            <w:pPr>
              <w:ind w:firstLine="0"/>
              <w:rPr>
                <w:sz w:val="24"/>
                <w:szCs w:val="24"/>
              </w:rPr>
            </w:pPr>
            <w:r w:rsidRPr="00B072A3">
              <w:rPr>
                <w:sz w:val="24"/>
                <w:szCs w:val="24"/>
                <w:u w:val="single"/>
              </w:rPr>
              <w:t>п. 7.16 СП 34-116-97</w:t>
            </w:r>
            <w:r>
              <w:rPr>
                <w:sz w:val="24"/>
                <w:szCs w:val="24"/>
                <w:u w:val="single"/>
              </w:rPr>
              <w:t>:</w:t>
            </w:r>
            <w:r w:rsidRPr="00B072A3">
              <w:rPr>
                <w:sz w:val="24"/>
                <w:szCs w:val="24"/>
              </w:rPr>
              <w:t xml:space="preserve"> «При ширине водных преград при меженном горизонте 75 м и более в местах пересечения водных преград трубопроводом должна предусматри</w:t>
            </w:r>
            <w:bookmarkStart w:id="4" w:name="_GoBack"/>
            <w:bookmarkEnd w:id="4"/>
            <w:r w:rsidRPr="00B072A3">
              <w:rPr>
                <w:sz w:val="24"/>
                <w:szCs w:val="24"/>
              </w:rPr>
              <w:t>ваться прокладка резервной нитки»</w:t>
            </w:r>
            <w:r>
              <w:rPr>
                <w:sz w:val="24"/>
                <w:szCs w:val="24"/>
              </w:rPr>
              <w:t>;</w:t>
            </w:r>
          </w:p>
          <w:p w:rsidR="00B072A3" w:rsidRPr="00083D6D" w:rsidRDefault="00B072A3" w:rsidP="00B072A3">
            <w:pPr>
              <w:ind w:firstLine="0"/>
              <w:rPr>
                <w:sz w:val="24"/>
                <w:szCs w:val="24"/>
              </w:rPr>
            </w:pPr>
            <w:r w:rsidRPr="00447F4E">
              <w:rPr>
                <w:sz w:val="24"/>
                <w:szCs w:val="24"/>
                <w:u w:val="single"/>
              </w:rPr>
              <w:t>Отсутствие норм</w:t>
            </w:r>
            <w:r>
              <w:rPr>
                <w:sz w:val="24"/>
                <w:szCs w:val="24"/>
              </w:rPr>
              <w:t>, регламентирующих и</w:t>
            </w:r>
            <w:r w:rsidRPr="00B072A3">
              <w:rPr>
                <w:sz w:val="24"/>
                <w:szCs w:val="24"/>
              </w:rPr>
              <w:t>спользование свободных волокон ОВ кабеля СОУ, проложенного в непосредственной близости от нефтеконденсатопровода.</w:t>
            </w:r>
          </w:p>
        </w:tc>
        <w:tc>
          <w:tcPr>
            <w:tcW w:w="5387" w:type="dxa"/>
            <w:shd w:val="clear" w:color="auto" w:fill="auto"/>
            <w:vAlign w:val="center"/>
          </w:tcPr>
          <w:p w:rsidR="00B072A3" w:rsidRDefault="00447F4E" w:rsidP="00CA492C">
            <w:pPr>
              <w:ind w:firstLine="0"/>
              <w:jc w:val="both"/>
              <w:rPr>
                <w:sz w:val="24"/>
                <w:szCs w:val="24"/>
              </w:rPr>
            </w:pPr>
            <w:r w:rsidRPr="00447F4E">
              <w:rPr>
                <w:sz w:val="24"/>
                <w:szCs w:val="24"/>
              </w:rPr>
              <w:t>Допускается не предусматривать установку запорной арматуры на обоих концах перехода трубопровода через водные преграды шириной в межень по зеркалу воды менее 10 м или шириной в межень по зеркалу воды менее 25 м при глубине 1,5 м и менее.</w:t>
            </w:r>
          </w:p>
          <w:p w:rsidR="00447F4E" w:rsidRDefault="00447F4E" w:rsidP="00CA492C">
            <w:pPr>
              <w:ind w:firstLine="0"/>
              <w:jc w:val="both"/>
              <w:rPr>
                <w:sz w:val="24"/>
                <w:szCs w:val="24"/>
              </w:rPr>
            </w:pPr>
            <w:r w:rsidRPr="00447F4E">
              <w:rPr>
                <w:sz w:val="24"/>
                <w:szCs w:val="24"/>
              </w:rPr>
              <w:t>Расстояние между соседними узлами запорной арматуры, определяемое согласно требованиям СП 34-116-97, допускается увеличивать не более чем на 750 м при условии</w:t>
            </w:r>
            <w:r>
              <w:rPr>
                <w:sz w:val="24"/>
                <w:szCs w:val="24"/>
              </w:rPr>
              <w:t xml:space="preserve"> оборудования</w:t>
            </w:r>
            <w:r w:rsidRPr="00447F4E">
              <w:rPr>
                <w:sz w:val="24"/>
                <w:szCs w:val="24"/>
              </w:rPr>
              <w:t xml:space="preserve"> узлов запорной арматуры устройства</w:t>
            </w:r>
            <w:r>
              <w:rPr>
                <w:sz w:val="24"/>
                <w:szCs w:val="24"/>
              </w:rPr>
              <w:t>ми, обеспечивающими</w:t>
            </w:r>
            <w:r w:rsidRPr="00447F4E">
              <w:rPr>
                <w:sz w:val="24"/>
                <w:szCs w:val="24"/>
              </w:rPr>
              <w:t xml:space="preserve"> дистанционное управление запорной арматурой при авариях и инцидентах</w:t>
            </w:r>
            <w:r>
              <w:rPr>
                <w:sz w:val="24"/>
                <w:szCs w:val="24"/>
              </w:rPr>
              <w:t>.</w:t>
            </w:r>
          </w:p>
          <w:p w:rsidR="00447F4E" w:rsidRDefault="00447F4E" w:rsidP="00CA492C">
            <w:pPr>
              <w:ind w:firstLine="0"/>
              <w:jc w:val="both"/>
              <w:rPr>
                <w:sz w:val="24"/>
                <w:szCs w:val="24"/>
              </w:rPr>
            </w:pPr>
            <w:r w:rsidRPr="00447F4E">
              <w:rPr>
                <w:sz w:val="24"/>
                <w:szCs w:val="24"/>
              </w:rPr>
              <w:t>Разрешается прокладка перехода промыслового нефтеконденсатопровода через водные преграды шириной 75 м и более без резервной нитки. В этом случае такие переходы должны сооружаться в защитном кожухе, прокладываемом способом ННБ.</w:t>
            </w:r>
          </w:p>
          <w:p w:rsidR="00447F4E" w:rsidRDefault="00447F4E" w:rsidP="00CA492C">
            <w:pPr>
              <w:ind w:firstLine="0"/>
              <w:jc w:val="both"/>
              <w:rPr>
                <w:sz w:val="24"/>
                <w:szCs w:val="24"/>
              </w:rPr>
            </w:pPr>
            <w:r w:rsidRPr="00447F4E">
              <w:rPr>
                <w:sz w:val="24"/>
                <w:szCs w:val="24"/>
              </w:rPr>
              <w:t>Разрешается использование свободных волокон ВОК СОУ объекта «Нефтеконденсатопровод от УПН </w:t>
            </w:r>
            <w:proofErr w:type="spellStart"/>
            <w:r w:rsidRPr="00447F4E">
              <w:rPr>
                <w:sz w:val="24"/>
                <w:szCs w:val="24"/>
              </w:rPr>
              <w:t>Валанжинской</w:t>
            </w:r>
            <w:proofErr w:type="spellEnd"/>
            <w:r w:rsidRPr="00447F4E">
              <w:rPr>
                <w:sz w:val="24"/>
                <w:szCs w:val="24"/>
              </w:rPr>
              <w:t xml:space="preserve"> залежи Восточно-Уренгойского лицензионного участка до ПСП</w:t>
            </w:r>
            <w:r>
              <w:rPr>
                <w:sz w:val="24"/>
                <w:szCs w:val="24"/>
              </w:rPr>
              <w:t> </w:t>
            </w:r>
            <w:r w:rsidRPr="00447F4E">
              <w:rPr>
                <w:sz w:val="24"/>
                <w:szCs w:val="24"/>
              </w:rPr>
              <w:t>«Заполярное». Корректировка» в качестве резервной линии технологической связи объекта.</w:t>
            </w:r>
          </w:p>
          <w:p w:rsidR="00B072A3" w:rsidRPr="00B072A3" w:rsidRDefault="00B072A3" w:rsidP="00B072A3">
            <w:pPr>
              <w:ind w:firstLine="0"/>
              <w:jc w:val="both"/>
              <w:rPr>
                <w:sz w:val="24"/>
                <w:szCs w:val="24"/>
              </w:rPr>
            </w:pPr>
          </w:p>
          <w:p w:rsidR="00B072A3" w:rsidRPr="00083D6D" w:rsidRDefault="00B072A3" w:rsidP="00B072A3">
            <w:pPr>
              <w:ind w:firstLine="0"/>
              <w:jc w:val="both"/>
              <w:rPr>
                <w:sz w:val="24"/>
                <w:szCs w:val="24"/>
              </w:rPr>
            </w:pPr>
            <w:r w:rsidRPr="00B072A3">
              <w:rPr>
                <w:b/>
                <w:sz w:val="24"/>
                <w:szCs w:val="24"/>
              </w:rPr>
              <w:t>СТУ согласованы</w:t>
            </w:r>
          </w:p>
        </w:tc>
      </w:tr>
      <w:tr w:rsidR="002F5F76" w:rsidRPr="00083D6D" w:rsidTr="00CA492C">
        <w:trPr>
          <w:cantSplit/>
          <w:jc w:val="center"/>
        </w:trPr>
        <w:tc>
          <w:tcPr>
            <w:tcW w:w="15134" w:type="dxa"/>
            <w:gridSpan w:val="4"/>
            <w:shd w:val="clear" w:color="auto" w:fill="auto"/>
            <w:vAlign w:val="center"/>
          </w:tcPr>
          <w:p w:rsidR="002F5F76" w:rsidRPr="00083D6D" w:rsidRDefault="002F5F76" w:rsidP="00447F4E">
            <w:pPr>
              <w:keepNext/>
              <w:ind w:firstLine="0"/>
              <w:jc w:val="center"/>
              <w:rPr>
                <w:sz w:val="24"/>
                <w:szCs w:val="24"/>
              </w:rPr>
            </w:pPr>
            <w:r w:rsidRPr="00083D6D">
              <w:rPr>
                <w:sz w:val="24"/>
                <w:szCs w:val="24"/>
              </w:rPr>
              <w:lastRenderedPageBreak/>
              <w:t>ОТСТУПЛЕНИЕ ОТ ТРЕБОВАНИЙ НТД К РАЗМЕЩЕНИЮ ЗДАНИЙ И СООРУЖЕНИЙ ВБЛИЗИ (НА ТЕРРИТОРИИ) ОПАСНЫХ ПРОИЗВОДСТВЕННЫХ ОБЪЕКТОВ</w:t>
            </w:r>
          </w:p>
        </w:tc>
      </w:tr>
      <w:tr w:rsidR="002F5F76" w:rsidRPr="00083D6D" w:rsidTr="00F85012">
        <w:trPr>
          <w:cantSplit/>
          <w:trHeight w:val="2325"/>
          <w:jc w:val="center"/>
        </w:trPr>
        <w:tc>
          <w:tcPr>
            <w:tcW w:w="675" w:type="dxa"/>
            <w:shd w:val="clear" w:color="auto" w:fill="auto"/>
            <w:vAlign w:val="center"/>
          </w:tcPr>
          <w:p w:rsidR="002F5F76" w:rsidRPr="00083D6D" w:rsidRDefault="002F5F76" w:rsidP="007F46B1">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CA492C">
            <w:pPr>
              <w:ind w:firstLine="0"/>
              <w:jc w:val="center"/>
              <w:rPr>
                <w:sz w:val="24"/>
                <w:szCs w:val="24"/>
              </w:rPr>
            </w:pPr>
            <w:r w:rsidRPr="00083D6D">
              <w:rPr>
                <w:sz w:val="24"/>
                <w:szCs w:val="24"/>
              </w:rPr>
              <w:t>Расширение трубопроводной системы «Восточная Сибирь – Тихий океан» на участке ГНПС «Тайшет» - НПС «Сковородино» до 80 млн. тонн в год» в части размещение ВЖК на территории НПС №№ 2, 3, 5, 6, 7, 9,</w:t>
            </w:r>
          </w:p>
          <w:p w:rsidR="002F5F76" w:rsidRPr="00083D6D" w:rsidRDefault="002F5F76" w:rsidP="00CA492C">
            <w:pPr>
              <w:ind w:firstLine="0"/>
              <w:jc w:val="center"/>
              <w:rPr>
                <w:sz w:val="24"/>
                <w:szCs w:val="24"/>
                <w:u w:val="single"/>
              </w:rPr>
            </w:pPr>
            <w:r w:rsidRPr="00083D6D">
              <w:rPr>
                <w:sz w:val="24"/>
                <w:szCs w:val="24"/>
                <w:u w:val="single"/>
              </w:rPr>
              <w:t>ООО «Транснефть-Восток»</w:t>
            </w:r>
          </w:p>
        </w:tc>
        <w:tc>
          <w:tcPr>
            <w:tcW w:w="5103" w:type="dxa"/>
            <w:shd w:val="clear" w:color="auto" w:fill="auto"/>
            <w:vAlign w:val="center"/>
          </w:tcPr>
          <w:p w:rsidR="002F5F76" w:rsidRPr="00083D6D" w:rsidRDefault="002F5F76" w:rsidP="00E874D1">
            <w:pPr>
              <w:ind w:firstLine="0"/>
              <w:jc w:val="both"/>
              <w:rPr>
                <w:sz w:val="24"/>
                <w:szCs w:val="24"/>
              </w:rPr>
            </w:pPr>
            <w:r w:rsidRPr="00083D6D">
              <w:rPr>
                <w:sz w:val="24"/>
                <w:szCs w:val="24"/>
              </w:rPr>
              <w:t>Отступление от требований:</w:t>
            </w:r>
          </w:p>
          <w:p w:rsidR="002F5F76" w:rsidRPr="00083D6D" w:rsidRDefault="002F5F76" w:rsidP="00E874D1">
            <w:pPr>
              <w:ind w:firstLine="0"/>
              <w:jc w:val="both"/>
              <w:rPr>
                <w:sz w:val="24"/>
                <w:szCs w:val="24"/>
                <w:u w:val="single"/>
              </w:rPr>
            </w:pPr>
            <w:r w:rsidRPr="00083D6D">
              <w:rPr>
                <w:sz w:val="24"/>
                <w:szCs w:val="24"/>
                <w:u w:val="single"/>
              </w:rPr>
              <w:t xml:space="preserve">п. 3.17* </w:t>
            </w:r>
            <w:r w:rsidR="00E874D1" w:rsidRPr="00E874D1">
              <w:rPr>
                <w:sz w:val="24"/>
                <w:szCs w:val="24"/>
                <w:u w:val="single"/>
              </w:rPr>
              <w:t xml:space="preserve">Таблица 5 </w:t>
            </w:r>
            <w:r w:rsidRPr="00083D6D">
              <w:rPr>
                <w:sz w:val="24"/>
                <w:szCs w:val="24"/>
                <w:u w:val="single"/>
              </w:rPr>
              <w:t>СНиП 2.05.06-85</w:t>
            </w:r>
            <w:r w:rsidRPr="00E874D1">
              <w:rPr>
                <w:sz w:val="24"/>
                <w:szCs w:val="24"/>
                <w:u w:val="single"/>
              </w:rPr>
              <w:t xml:space="preserve">* </w:t>
            </w:r>
            <w:r w:rsidRPr="00083D6D">
              <w:rPr>
                <w:sz w:val="24"/>
                <w:szCs w:val="24"/>
              </w:rPr>
              <w:t>в части определения минимального расстояния от перекачивающих станций нефтепродуктопроводов до жилых зданий 1-2 - этажных.</w:t>
            </w:r>
          </w:p>
        </w:tc>
        <w:tc>
          <w:tcPr>
            <w:tcW w:w="5387" w:type="dxa"/>
            <w:shd w:val="clear" w:color="auto" w:fill="auto"/>
            <w:vAlign w:val="center"/>
          </w:tcPr>
          <w:p w:rsidR="002F5F76" w:rsidRPr="00083D6D" w:rsidRDefault="002F5F76" w:rsidP="00CA492C">
            <w:pPr>
              <w:ind w:firstLine="0"/>
              <w:jc w:val="both"/>
              <w:rPr>
                <w:sz w:val="24"/>
                <w:szCs w:val="24"/>
              </w:rPr>
            </w:pPr>
            <w:r w:rsidRPr="00083D6D">
              <w:rPr>
                <w:sz w:val="24"/>
                <w:szCs w:val="24"/>
              </w:rPr>
              <w:t>Допускается размещать жилые корпуса на территории нефтеперекачивающих станций в административно-бытовой зоне НПС при соблюдении условий.</w:t>
            </w:r>
          </w:p>
          <w:p w:rsidR="002F5F76" w:rsidRPr="00083D6D" w:rsidRDefault="002F5F76" w:rsidP="00CA492C">
            <w:pPr>
              <w:ind w:firstLine="0"/>
              <w:jc w:val="both"/>
              <w:rPr>
                <w:sz w:val="16"/>
                <w:szCs w:val="16"/>
              </w:rPr>
            </w:pPr>
          </w:p>
          <w:p w:rsidR="002F5F76" w:rsidRPr="00083D6D" w:rsidRDefault="002F5F76" w:rsidP="00CA492C">
            <w:pPr>
              <w:ind w:firstLine="0"/>
              <w:jc w:val="both"/>
              <w:rPr>
                <w:b/>
                <w:sz w:val="24"/>
                <w:szCs w:val="24"/>
              </w:rPr>
            </w:pPr>
            <w:r w:rsidRPr="00083D6D">
              <w:rPr>
                <w:b/>
                <w:sz w:val="24"/>
                <w:szCs w:val="24"/>
              </w:rPr>
              <w:t>СТУ согласованы</w:t>
            </w:r>
          </w:p>
        </w:tc>
      </w:tr>
      <w:tr w:rsidR="002F5F76" w:rsidRPr="00083D6D" w:rsidTr="00CA492C">
        <w:trPr>
          <w:cantSplit/>
          <w:jc w:val="center"/>
        </w:trPr>
        <w:tc>
          <w:tcPr>
            <w:tcW w:w="15134" w:type="dxa"/>
            <w:gridSpan w:val="4"/>
            <w:shd w:val="clear" w:color="auto" w:fill="auto"/>
            <w:vAlign w:val="center"/>
          </w:tcPr>
          <w:p w:rsidR="002F5F76" w:rsidRPr="00083D6D" w:rsidRDefault="002F5F76" w:rsidP="001E297B">
            <w:pPr>
              <w:keepNext/>
              <w:ind w:firstLine="0"/>
              <w:jc w:val="center"/>
              <w:rPr>
                <w:sz w:val="24"/>
                <w:szCs w:val="24"/>
              </w:rPr>
            </w:pPr>
            <w:r w:rsidRPr="00083D6D">
              <w:rPr>
                <w:sz w:val="24"/>
                <w:szCs w:val="24"/>
              </w:rPr>
              <w:t xml:space="preserve">ОТСТУПЛЕНИЕ ОТ ТРЕБОВАНИЙ НТД К РАЗМЕЩЕНИЮ </w:t>
            </w:r>
            <w:proofErr w:type="gramStart"/>
            <w:r w:rsidRPr="00083D6D">
              <w:rPr>
                <w:sz w:val="24"/>
                <w:szCs w:val="24"/>
              </w:rPr>
              <w:t>ВЛ</w:t>
            </w:r>
            <w:proofErr w:type="gramEnd"/>
          </w:p>
        </w:tc>
      </w:tr>
      <w:tr w:rsidR="002F5F76" w:rsidRPr="00083D6D" w:rsidTr="00B25F4B">
        <w:trPr>
          <w:cantSplit/>
          <w:jc w:val="center"/>
        </w:trPr>
        <w:tc>
          <w:tcPr>
            <w:tcW w:w="675" w:type="dxa"/>
            <w:shd w:val="clear" w:color="auto" w:fill="auto"/>
            <w:vAlign w:val="center"/>
          </w:tcPr>
          <w:p w:rsidR="002F5F76" w:rsidRPr="00083D6D" w:rsidRDefault="002F5F76" w:rsidP="007F46B1">
            <w:pPr>
              <w:numPr>
                <w:ilvl w:val="0"/>
                <w:numId w:val="1"/>
              </w:numPr>
              <w:ind w:hanging="578"/>
              <w:jc w:val="center"/>
              <w:rPr>
                <w:sz w:val="24"/>
                <w:szCs w:val="24"/>
              </w:rPr>
            </w:pPr>
          </w:p>
        </w:tc>
        <w:tc>
          <w:tcPr>
            <w:tcW w:w="3969" w:type="dxa"/>
            <w:shd w:val="clear" w:color="auto" w:fill="auto"/>
            <w:vAlign w:val="center"/>
          </w:tcPr>
          <w:p w:rsidR="002F5F76" w:rsidRPr="00083D6D" w:rsidRDefault="002F5F76" w:rsidP="00CA492C">
            <w:pPr>
              <w:ind w:firstLine="0"/>
              <w:jc w:val="center"/>
              <w:rPr>
                <w:sz w:val="24"/>
                <w:szCs w:val="24"/>
              </w:rPr>
            </w:pPr>
            <w:r w:rsidRPr="00083D6D">
              <w:rPr>
                <w:sz w:val="24"/>
                <w:szCs w:val="24"/>
              </w:rPr>
              <w:t xml:space="preserve">Обустройство объектов </w:t>
            </w:r>
            <w:proofErr w:type="spellStart"/>
            <w:r w:rsidRPr="00083D6D">
              <w:rPr>
                <w:sz w:val="24"/>
                <w:szCs w:val="24"/>
              </w:rPr>
              <w:t>Новопортовского</w:t>
            </w:r>
            <w:proofErr w:type="spellEnd"/>
            <w:r w:rsidRPr="00083D6D">
              <w:rPr>
                <w:sz w:val="24"/>
                <w:szCs w:val="24"/>
              </w:rPr>
              <w:t xml:space="preserve"> нефтегазоконденсатного месторождения </w:t>
            </w:r>
            <w:proofErr w:type="gramStart"/>
            <w:r w:rsidRPr="00083D6D">
              <w:rPr>
                <w:sz w:val="24"/>
                <w:szCs w:val="24"/>
              </w:rPr>
              <w:t>ВЛ</w:t>
            </w:r>
            <w:proofErr w:type="gramEnd"/>
            <w:r w:rsidRPr="00083D6D">
              <w:rPr>
                <w:sz w:val="24"/>
                <w:szCs w:val="24"/>
              </w:rPr>
              <w:t xml:space="preserve"> 110 кВ, ПС 110/6 КВ,</w:t>
            </w:r>
          </w:p>
          <w:p w:rsidR="002F5F76" w:rsidRPr="00083D6D" w:rsidRDefault="002F5F76" w:rsidP="00CA492C">
            <w:pPr>
              <w:ind w:firstLine="0"/>
              <w:jc w:val="center"/>
              <w:rPr>
                <w:sz w:val="24"/>
                <w:szCs w:val="24"/>
                <w:u w:val="single"/>
              </w:rPr>
            </w:pPr>
            <w:r w:rsidRPr="00083D6D">
              <w:rPr>
                <w:sz w:val="24"/>
                <w:szCs w:val="24"/>
                <w:u w:val="single"/>
              </w:rPr>
              <w:t xml:space="preserve">ООО «Газпром нефть Новый Порт» </w:t>
            </w:r>
          </w:p>
        </w:tc>
        <w:tc>
          <w:tcPr>
            <w:tcW w:w="5103" w:type="dxa"/>
            <w:shd w:val="clear" w:color="auto" w:fill="auto"/>
            <w:vAlign w:val="center"/>
          </w:tcPr>
          <w:p w:rsidR="002F5F76" w:rsidRPr="00083D6D" w:rsidRDefault="002F5F76" w:rsidP="00E874D1">
            <w:pPr>
              <w:ind w:firstLine="0"/>
              <w:jc w:val="both"/>
              <w:rPr>
                <w:sz w:val="24"/>
                <w:szCs w:val="24"/>
              </w:rPr>
            </w:pPr>
            <w:r w:rsidRPr="00083D6D">
              <w:rPr>
                <w:sz w:val="24"/>
                <w:szCs w:val="24"/>
              </w:rPr>
              <w:t>Отступление от требований:</w:t>
            </w:r>
          </w:p>
          <w:p w:rsidR="002F5F76" w:rsidRPr="00083D6D" w:rsidRDefault="002F5F76" w:rsidP="00E874D1">
            <w:pPr>
              <w:ind w:firstLine="0"/>
              <w:jc w:val="both"/>
              <w:rPr>
                <w:sz w:val="24"/>
                <w:szCs w:val="24"/>
              </w:rPr>
            </w:pPr>
            <w:r w:rsidRPr="00083D6D">
              <w:rPr>
                <w:sz w:val="24"/>
                <w:szCs w:val="24"/>
                <w:u w:val="single"/>
              </w:rPr>
              <w:t>п</w:t>
            </w:r>
            <w:r w:rsidR="00E874D1">
              <w:rPr>
                <w:sz w:val="24"/>
                <w:szCs w:val="24"/>
                <w:u w:val="single"/>
              </w:rPr>
              <w:t>.</w:t>
            </w:r>
            <w:r w:rsidRPr="00083D6D">
              <w:rPr>
                <w:sz w:val="24"/>
                <w:szCs w:val="24"/>
                <w:u w:val="single"/>
              </w:rPr>
              <w:t xml:space="preserve"> 2.5.284 ПУЭ</w:t>
            </w:r>
            <w:r w:rsidR="00E874D1">
              <w:rPr>
                <w:sz w:val="24"/>
                <w:szCs w:val="24"/>
                <w:u w:val="single"/>
              </w:rPr>
              <w:t>:</w:t>
            </w:r>
            <w:r w:rsidRPr="00083D6D">
              <w:rPr>
                <w:sz w:val="24"/>
                <w:szCs w:val="24"/>
              </w:rPr>
              <w:t xml:space="preserve"> «В районах Западной Сибири и Крайнего Севера  при параллельном следовании </w:t>
            </w:r>
            <w:proofErr w:type="gramStart"/>
            <w:r w:rsidRPr="00083D6D">
              <w:rPr>
                <w:sz w:val="24"/>
                <w:szCs w:val="24"/>
              </w:rPr>
              <w:t>ВЛ</w:t>
            </w:r>
            <w:proofErr w:type="gramEnd"/>
            <w:r w:rsidRPr="00083D6D">
              <w:rPr>
                <w:sz w:val="24"/>
                <w:szCs w:val="24"/>
              </w:rPr>
              <w:t xml:space="preserve"> 110 кВ и выше с техническими коридорами надземных и наземных магистральных газопроводов, нефтепроводов, нефтепродуктопроводов и </w:t>
            </w:r>
            <w:proofErr w:type="spellStart"/>
            <w:r w:rsidRPr="00083D6D">
              <w:rPr>
                <w:sz w:val="24"/>
                <w:szCs w:val="24"/>
              </w:rPr>
              <w:t>аммиакопроводов</w:t>
            </w:r>
            <w:proofErr w:type="spellEnd"/>
            <w:r w:rsidRPr="00083D6D">
              <w:rPr>
                <w:sz w:val="24"/>
                <w:szCs w:val="24"/>
              </w:rPr>
              <w:t xml:space="preserve"> расстояние от оси ВЛ до крайнего трубопровода должно быть не менее 1000 м»;</w:t>
            </w:r>
          </w:p>
          <w:p w:rsidR="002F5F76" w:rsidRPr="00083D6D" w:rsidRDefault="002F5F76" w:rsidP="00E874D1">
            <w:pPr>
              <w:ind w:firstLine="0"/>
              <w:jc w:val="both"/>
              <w:rPr>
                <w:sz w:val="24"/>
                <w:szCs w:val="24"/>
              </w:rPr>
            </w:pPr>
            <w:r w:rsidRPr="00083D6D">
              <w:rPr>
                <w:sz w:val="24"/>
                <w:szCs w:val="24"/>
                <w:u w:val="single"/>
              </w:rPr>
              <w:t>п. 2.5.280 ПУЭ</w:t>
            </w:r>
            <w:r w:rsidRPr="00083D6D">
              <w:rPr>
                <w:sz w:val="24"/>
                <w:szCs w:val="24"/>
              </w:rPr>
              <w:t xml:space="preserve"> допускает пересечение </w:t>
            </w:r>
            <w:proofErr w:type="gramStart"/>
            <w:r w:rsidRPr="00083D6D">
              <w:rPr>
                <w:sz w:val="24"/>
                <w:szCs w:val="24"/>
              </w:rPr>
              <w:t>ВЛ</w:t>
            </w:r>
            <w:proofErr w:type="gramEnd"/>
            <w:r w:rsidRPr="00083D6D">
              <w:rPr>
                <w:sz w:val="24"/>
                <w:szCs w:val="24"/>
              </w:rPr>
              <w:t> 110 кВ и выше с надземными и наземными нефтепроводами без прокладки нефтепроводов в насыпи при условии отнесения участков нефтепровода  на расстоянии 1000 м в обе стороны от пересечения с ВЛ к участкам трубопроводов категории I;</w:t>
            </w:r>
          </w:p>
          <w:p w:rsidR="002F5F76" w:rsidRPr="00083D6D" w:rsidRDefault="00E874D1" w:rsidP="00E874D1">
            <w:pPr>
              <w:ind w:firstLine="0"/>
              <w:jc w:val="both"/>
              <w:rPr>
                <w:sz w:val="24"/>
                <w:szCs w:val="24"/>
                <w:u w:val="single"/>
              </w:rPr>
            </w:pPr>
            <w:r w:rsidRPr="00083D6D">
              <w:rPr>
                <w:sz w:val="24"/>
                <w:szCs w:val="24"/>
                <w:u w:val="single"/>
              </w:rPr>
              <w:t>п. 4.2</w:t>
            </w:r>
            <w:r>
              <w:rPr>
                <w:sz w:val="24"/>
                <w:szCs w:val="24"/>
                <w:u w:val="single"/>
              </w:rPr>
              <w:t xml:space="preserve"> </w:t>
            </w:r>
            <w:r w:rsidR="002F5F76" w:rsidRPr="00083D6D">
              <w:rPr>
                <w:sz w:val="24"/>
                <w:szCs w:val="24"/>
                <w:u w:val="single"/>
              </w:rPr>
              <w:t xml:space="preserve">СП 34-116-97, </w:t>
            </w:r>
            <w:r w:rsidRPr="00083D6D">
              <w:rPr>
                <w:sz w:val="24"/>
                <w:szCs w:val="24"/>
                <w:u w:val="single"/>
              </w:rPr>
              <w:t>п. 2.6</w:t>
            </w:r>
            <w:r>
              <w:rPr>
                <w:sz w:val="24"/>
                <w:szCs w:val="24"/>
                <w:u w:val="single"/>
              </w:rPr>
              <w:t xml:space="preserve"> </w:t>
            </w:r>
            <w:r w:rsidR="002F5F76" w:rsidRPr="00083D6D">
              <w:rPr>
                <w:sz w:val="24"/>
                <w:szCs w:val="24"/>
                <w:u w:val="single"/>
              </w:rPr>
              <w:t>ВСН 51-3/2.38-85:</w:t>
            </w:r>
          </w:p>
          <w:p w:rsidR="002F5F76" w:rsidRPr="00083D6D" w:rsidRDefault="002F5F76" w:rsidP="00E874D1">
            <w:pPr>
              <w:ind w:firstLine="0"/>
              <w:jc w:val="both"/>
              <w:rPr>
                <w:sz w:val="24"/>
                <w:szCs w:val="24"/>
              </w:rPr>
            </w:pPr>
            <w:r w:rsidRPr="00083D6D">
              <w:rPr>
                <w:sz w:val="24"/>
                <w:szCs w:val="24"/>
              </w:rPr>
              <w:t xml:space="preserve">«В местах пересечения трубопроводов с </w:t>
            </w:r>
            <w:proofErr w:type="gramStart"/>
            <w:r w:rsidRPr="00083D6D">
              <w:rPr>
                <w:sz w:val="24"/>
                <w:szCs w:val="24"/>
              </w:rPr>
              <w:t>ВЛ</w:t>
            </w:r>
            <w:proofErr w:type="gramEnd"/>
            <w:r w:rsidRPr="00083D6D">
              <w:rPr>
                <w:sz w:val="24"/>
                <w:szCs w:val="24"/>
              </w:rPr>
              <w:t> 110 кВ и более должна предусматриваться только подземная прокладка под углом не менее 60°».</w:t>
            </w:r>
          </w:p>
        </w:tc>
        <w:tc>
          <w:tcPr>
            <w:tcW w:w="5387" w:type="dxa"/>
            <w:shd w:val="clear" w:color="auto" w:fill="auto"/>
            <w:vAlign w:val="center"/>
          </w:tcPr>
          <w:p w:rsidR="002F5F76" w:rsidRPr="00083D6D" w:rsidRDefault="002F5F76" w:rsidP="00CA492C">
            <w:pPr>
              <w:ind w:firstLine="0"/>
              <w:jc w:val="both"/>
              <w:rPr>
                <w:sz w:val="24"/>
                <w:szCs w:val="24"/>
              </w:rPr>
            </w:pPr>
            <w:r w:rsidRPr="00083D6D">
              <w:rPr>
                <w:sz w:val="24"/>
                <w:szCs w:val="24"/>
              </w:rPr>
              <w:t xml:space="preserve">Допускается размещение трассы </w:t>
            </w:r>
            <w:proofErr w:type="gramStart"/>
            <w:r w:rsidRPr="00083D6D">
              <w:rPr>
                <w:sz w:val="24"/>
                <w:szCs w:val="24"/>
              </w:rPr>
              <w:t>ВЛ</w:t>
            </w:r>
            <w:proofErr w:type="gramEnd"/>
            <w:r w:rsidRPr="00083D6D">
              <w:rPr>
                <w:sz w:val="24"/>
                <w:szCs w:val="24"/>
              </w:rPr>
              <w:t xml:space="preserve"> напряжением 110 кВ при параллельном следовании с надземными нефтепроводами на расстоянии не менее 75 м от оси нефтепровода.</w:t>
            </w:r>
          </w:p>
          <w:p w:rsidR="002F5F76" w:rsidRPr="00083D6D" w:rsidRDefault="002F5F76" w:rsidP="00CA492C">
            <w:pPr>
              <w:ind w:firstLine="0"/>
              <w:jc w:val="both"/>
              <w:rPr>
                <w:sz w:val="24"/>
                <w:szCs w:val="24"/>
              </w:rPr>
            </w:pPr>
            <w:r w:rsidRPr="00083D6D">
              <w:rPr>
                <w:sz w:val="24"/>
                <w:szCs w:val="24"/>
              </w:rPr>
              <w:t xml:space="preserve">Допускается пересечение отводов </w:t>
            </w:r>
            <w:proofErr w:type="gramStart"/>
            <w:r w:rsidRPr="00083D6D">
              <w:rPr>
                <w:sz w:val="24"/>
                <w:szCs w:val="24"/>
              </w:rPr>
              <w:t>ВЛ</w:t>
            </w:r>
            <w:proofErr w:type="gramEnd"/>
            <w:r w:rsidRPr="00083D6D">
              <w:rPr>
                <w:sz w:val="24"/>
                <w:szCs w:val="24"/>
              </w:rPr>
              <w:t xml:space="preserve"> 110 кВ и линейных участков надземных нефтепроводов протяженностью не менее 200 м в обе стороны от места пересечения под углом не менее 60</w:t>
            </w:r>
            <w:r w:rsidRPr="00083D6D">
              <w:rPr>
                <w:sz w:val="24"/>
                <w:szCs w:val="24"/>
                <w:vertAlign w:val="superscript"/>
              </w:rPr>
              <w:t>o</w:t>
            </w:r>
            <w:r w:rsidRPr="00083D6D">
              <w:rPr>
                <w:sz w:val="24"/>
                <w:szCs w:val="24"/>
              </w:rPr>
              <w:t>.</w:t>
            </w:r>
          </w:p>
          <w:p w:rsidR="002F5F76" w:rsidRPr="00083D6D" w:rsidRDefault="002F5F76" w:rsidP="00BB41EF">
            <w:pPr>
              <w:ind w:firstLine="0"/>
              <w:jc w:val="both"/>
              <w:rPr>
                <w:sz w:val="16"/>
                <w:szCs w:val="16"/>
              </w:rPr>
            </w:pPr>
          </w:p>
          <w:p w:rsidR="002F5F76" w:rsidRPr="00083D6D" w:rsidRDefault="002F5F76" w:rsidP="00BB41EF">
            <w:pPr>
              <w:ind w:firstLine="0"/>
              <w:jc w:val="both"/>
              <w:rPr>
                <w:sz w:val="24"/>
                <w:szCs w:val="24"/>
              </w:rPr>
            </w:pPr>
            <w:r w:rsidRPr="00083D6D">
              <w:rPr>
                <w:b/>
                <w:sz w:val="24"/>
                <w:szCs w:val="24"/>
              </w:rPr>
              <w:t>СТУ согласованы</w:t>
            </w:r>
          </w:p>
        </w:tc>
      </w:tr>
      <w:tr w:rsidR="002F5F76" w:rsidRPr="00083D6D" w:rsidTr="00CA492C">
        <w:trPr>
          <w:cantSplit/>
          <w:jc w:val="center"/>
        </w:trPr>
        <w:tc>
          <w:tcPr>
            <w:tcW w:w="15134" w:type="dxa"/>
            <w:gridSpan w:val="4"/>
            <w:shd w:val="clear" w:color="auto" w:fill="auto"/>
            <w:vAlign w:val="center"/>
          </w:tcPr>
          <w:p w:rsidR="002F5F76" w:rsidRPr="00083D6D" w:rsidRDefault="00E40655" w:rsidP="00447F4E">
            <w:pPr>
              <w:keepNext/>
              <w:ind w:firstLine="0"/>
              <w:jc w:val="center"/>
              <w:rPr>
                <w:sz w:val="24"/>
                <w:szCs w:val="24"/>
              </w:rPr>
            </w:pPr>
            <w:r>
              <w:rPr>
                <w:sz w:val="24"/>
                <w:szCs w:val="24"/>
              </w:rPr>
              <w:lastRenderedPageBreak/>
              <w:t>ПРОЧИЕ ОБЪЕКТЫ</w:t>
            </w:r>
          </w:p>
        </w:tc>
      </w:tr>
      <w:tr w:rsidR="002F5F76" w:rsidRPr="00083D6D" w:rsidTr="00B25F4B">
        <w:trPr>
          <w:cantSplit/>
          <w:jc w:val="center"/>
        </w:trPr>
        <w:tc>
          <w:tcPr>
            <w:tcW w:w="675" w:type="dxa"/>
            <w:shd w:val="clear" w:color="auto" w:fill="auto"/>
            <w:vAlign w:val="center"/>
          </w:tcPr>
          <w:p w:rsidR="002F5F76" w:rsidRPr="00083D6D" w:rsidRDefault="002F5F76" w:rsidP="007F46B1">
            <w:pPr>
              <w:numPr>
                <w:ilvl w:val="0"/>
                <w:numId w:val="1"/>
              </w:numPr>
              <w:ind w:hanging="578"/>
              <w:jc w:val="center"/>
              <w:rPr>
                <w:sz w:val="24"/>
                <w:szCs w:val="24"/>
              </w:rPr>
            </w:pPr>
          </w:p>
        </w:tc>
        <w:tc>
          <w:tcPr>
            <w:tcW w:w="3969" w:type="dxa"/>
            <w:shd w:val="clear" w:color="auto" w:fill="auto"/>
            <w:vAlign w:val="center"/>
          </w:tcPr>
          <w:p w:rsidR="002F5F76" w:rsidRDefault="002F5F76" w:rsidP="00CA492C">
            <w:pPr>
              <w:ind w:firstLine="0"/>
              <w:jc w:val="center"/>
              <w:rPr>
                <w:sz w:val="24"/>
                <w:szCs w:val="24"/>
              </w:rPr>
            </w:pPr>
            <w:r w:rsidRPr="008C6F2A">
              <w:rPr>
                <w:sz w:val="24"/>
                <w:szCs w:val="24"/>
              </w:rPr>
              <w:t>Отработка запасов Березово-</w:t>
            </w:r>
            <w:proofErr w:type="spellStart"/>
            <w:r w:rsidRPr="008C6F2A">
              <w:rPr>
                <w:sz w:val="24"/>
                <w:szCs w:val="24"/>
              </w:rPr>
              <w:t>Бирюлинского</w:t>
            </w:r>
            <w:proofErr w:type="spellEnd"/>
            <w:r w:rsidRPr="008C6F2A">
              <w:rPr>
                <w:sz w:val="24"/>
                <w:szCs w:val="24"/>
              </w:rPr>
              <w:t xml:space="preserve"> каменноугольного месторождения в лицензионных границах шахты «</w:t>
            </w:r>
            <w:proofErr w:type="gramStart"/>
            <w:r w:rsidRPr="008C6F2A">
              <w:rPr>
                <w:sz w:val="24"/>
                <w:szCs w:val="24"/>
              </w:rPr>
              <w:t>Анжерская-Южная</w:t>
            </w:r>
            <w:proofErr w:type="gramEnd"/>
            <w:r w:rsidRPr="008C6F2A">
              <w:rPr>
                <w:sz w:val="24"/>
                <w:szCs w:val="24"/>
              </w:rPr>
              <w:t xml:space="preserve">» (1-й этап – отработка пласта </w:t>
            </w:r>
            <w:r w:rsidRPr="008C6F2A">
              <w:rPr>
                <w:sz w:val="24"/>
                <w:szCs w:val="24"/>
                <w:lang w:val="en-US"/>
              </w:rPr>
              <w:t>XXVII</w:t>
            </w:r>
            <w:r w:rsidRPr="008C6F2A">
              <w:rPr>
                <w:sz w:val="24"/>
                <w:szCs w:val="24"/>
              </w:rPr>
              <w:t>)</w:t>
            </w:r>
            <w:r>
              <w:rPr>
                <w:sz w:val="24"/>
                <w:szCs w:val="24"/>
              </w:rPr>
              <w:t>,</w:t>
            </w:r>
          </w:p>
          <w:p w:rsidR="002F5F76" w:rsidRPr="008C6F2A" w:rsidRDefault="002F5F76" w:rsidP="00CA492C">
            <w:pPr>
              <w:ind w:firstLine="0"/>
              <w:jc w:val="center"/>
              <w:rPr>
                <w:sz w:val="24"/>
                <w:szCs w:val="24"/>
                <w:u w:val="single"/>
              </w:rPr>
            </w:pPr>
            <w:r w:rsidRPr="00206F39">
              <w:rPr>
                <w:sz w:val="24"/>
                <w:szCs w:val="24"/>
                <w:u w:val="single"/>
              </w:rPr>
              <w:t>ООО «ОЭУ Блок №2 шахта «</w:t>
            </w:r>
            <w:proofErr w:type="gramStart"/>
            <w:r w:rsidRPr="00206F39">
              <w:rPr>
                <w:sz w:val="24"/>
                <w:szCs w:val="24"/>
                <w:u w:val="single"/>
              </w:rPr>
              <w:t>Анжерская-Южная</w:t>
            </w:r>
            <w:proofErr w:type="gramEnd"/>
            <w:r w:rsidRPr="00206F39">
              <w:rPr>
                <w:sz w:val="24"/>
                <w:szCs w:val="24"/>
                <w:u w:val="single"/>
              </w:rPr>
              <w:t>»</w:t>
            </w:r>
          </w:p>
        </w:tc>
        <w:tc>
          <w:tcPr>
            <w:tcW w:w="5103" w:type="dxa"/>
            <w:shd w:val="clear" w:color="auto" w:fill="auto"/>
            <w:vAlign w:val="center"/>
          </w:tcPr>
          <w:p w:rsidR="002F5F76" w:rsidRPr="00083D6D" w:rsidRDefault="002F5F76" w:rsidP="00E874D1">
            <w:pPr>
              <w:ind w:firstLine="0"/>
              <w:jc w:val="both"/>
              <w:rPr>
                <w:sz w:val="24"/>
                <w:szCs w:val="24"/>
              </w:rPr>
            </w:pPr>
            <w:r w:rsidRPr="00083D6D">
              <w:rPr>
                <w:sz w:val="24"/>
                <w:szCs w:val="24"/>
              </w:rPr>
              <w:t>Отступление от требований:</w:t>
            </w:r>
          </w:p>
          <w:p w:rsidR="002F5F76" w:rsidRPr="00E874D1" w:rsidRDefault="00E874D1" w:rsidP="00E874D1">
            <w:pPr>
              <w:ind w:firstLine="0"/>
              <w:jc w:val="both"/>
              <w:rPr>
                <w:sz w:val="24"/>
                <w:szCs w:val="24"/>
                <w:u w:val="single"/>
              </w:rPr>
            </w:pPr>
            <w:r w:rsidRPr="008C6F2A">
              <w:rPr>
                <w:sz w:val="24"/>
                <w:szCs w:val="24"/>
                <w:u w:val="single"/>
              </w:rPr>
              <w:t>п. 478</w:t>
            </w:r>
            <w:r>
              <w:rPr>
                <w:sz w:val="24"/>
                <w:szCs w:val="24"/>
                <w:u w:val="single"/>
              </w:rPr>
              <w:t xml:space="preserve"> </w:t>
            </w:r>
            <w:r w:rsidR="002F5F76" w:rsidRPr="008C6F2A">
              <w:rPr>
                <w:sz w:val="24"/>
                <w:szCs w:val="24"/>
                <w:u w:val="single"/>
              </w:rPr>
              <w:t>Федеральные нормы и правила в области промышленной безопасности «Правила б</w:t>
            </w:r>
            <w:r>
              <w:rPr>
                <w:sz w:val="24"/>
                <w:szCs w:val="24"/>
                <w:u w:val="single"/>
              </w:rPr>
              <w:t xml:space="preserve">езопасности в угольных шахтах»: </w:t>
            </w:r>
            <w:r w:rsidR="002F5F76" w:rsidRPr="008C6F2A">
              <w:rPr>
                <w:sz w:val="24"/>
                <w:szCs w:val="24"/>
              </w:rPr>
              <w:t>Вскрытие и подготовку пластов угля, склонных к самовозгоранию, осуществляют горными выработками, пройденными по породам.</w:t>
            </w:r>
          </w:p>
        </w:tc>
        <w:tc>
          <w:tcPr>
            <w:tcW w:w="5387" w:type="dxa"/>
            <w:shd w:val="clear" w:color="auto" w:fill="auto"/>
            <w:vAlign w:val="center"/>
          </w:tcPr>
          <w:p w:rsidR="002F5F76" w:rsidRDefault="002F5F76" w:rsidP="008C6F2A">
            <w:pPr>
              <w:ind w:firstLine="0"/>
              <w:jc w:val="both"/>
              <w:rPr>
                <w:sz w:val="24"/>
                <w:szCs w:val="24"/>
              </w:rPr>
            </w:pPr>
            <w:r w:rsidRPr="008C6F2A">
              <w:rPr>
                <w:sz w:val="24"/>
                <w:szCs w:val="24"/>
              </w:rPr>
              <w:t>Вскрытие, подготовку и разработку пластов угля, склонных к самовозгоранию, разрешается производить через пластовые выработки</w:t>
            </w:r>
            <w:r>
              <w:rPr>
                <w:sz w:val="24"/>
                <w:szCs w:val="24"/>
              </w:rPr>
              <w:t>, при соблюдении условий, указанных в СТУ.</w:t>
            </w:r>
          </w:p>
          <w:p w:rsidR="002F5F76" w:rsidRPr="00083D6D" w:rsidRDefault="002F5F76" w:rsidP="008C6F2A">
            <w:pPr>
              <w:ind w:firstLine="0"/>
              <w:jc w:val="both"/>
              <w:rPr>
                <w:sz w:val="16"/>
                <w:szCs w:val="16"/>
              </w:rPr>
            </w:pPr>
          </w:p>
          <w:p w:rsidR="002F5F76" w:rsidRPr="00083D6D" w:rsidRDefault="002F5F76" w:rsidP="00CA492C">
            <w:pPr>
              <w:ind w:firstLine="0"/>
              <w:jc w:val="both"/>
              <w:rPr>
                <w:sz w:val="24"/>
                <w:szCs w:val="24"/>
              </w:rPr>
            </w:pPr>
            <w:r w:rsidRPr="00083D6D">
              <w:rPr>
                <w:b/>
                <w:sz w:val="24"/>
                <w:szCs w:val="24"/>
              </w:rPr>
              <w:t>СТУ согласованы</w:t>
            </w:r>
          </w:p>
        </w:tc>
      </w:tr>
      <w:tr w:rsidR="00C74536" w:rsidRPr="00083D6D" w:rsidTr="00B25F4B">
        <w:trPr>
          <w:cantSplit/>
          <w:jc w:val="center"/>
        </w:trPr>
        <w:tc>
          <w:tcPr>
            <w:tcW w:w="675" w:type="dxa"/>
            <w:shd w:val="clear" w:color="auto" w:fill="auto"/>
            <w:vAlign w:val="center"/>
          </w:tcPr>
          <w:p w:rsidR="00C74536" w:rsidRPr="00083D6D" w:rsidRDefault="00C74536" w:rsidP="007F46B1">
            <w:pPr>
              <w:numPr>
                <w:ilvl w:val="0"/>
                <w:numId w:val="1"/>
              </w:numPr>
              <w:ind w:hanging="578"/>
              <w:jc w:val="center"/>
              <w:rPr>
                <w:sz w:val="24"/>
                <w:szCs w:val="24"/>
              </w:rPr>
            </w:pPr>
          </w:p>
        </w:tc>
        <w:tc>
          <w:tcPr>
            <w:tcW w:w="3969" w:type="dxa"/>
            <w:shd w:val="clear" w:color="auto" w:fill="auto"/>
            <w:vAlign w:val="center"/>
          </w:tcPr>
          <w:p w:rsidR="00C74536" w:rsidRDefault="00E40655" w:rsidP="00CA492C">
            <w:pPr>
              <w:ind w:firstLine="0"/>
              <w:jc w:val="center"/>
              <w:rPr>
                <w:sz w:val="24"/>
                <w:szCs w:val="24"/>
              </w:rPr>
            </w:pPr>
            <w:r w:rsidRPr="00E40655">
              <w:rPr>
                <w:sz w:val="24"/>
                <w:szCs w:val="24"/>
              </w:rPr>
              <w:t xml:space="preserve">Тепличный комплекс, расположенный по адресу з/у кадастровый номер 23:07:0602000:604 Краснодарский край, Динской район, в границах СПК "Красная звезда" от поворота на </w:t>
            </w:r>
            <w:proofErr w:type="spellStart"/>
            <w:r w:rsidRPr="00E40655">
              <w:rPr>
                <w:sz w:val="24"/>
                <w:szCs w:val="24"/>
              </w:rPr>
              <w:t>ст</w:t>
            </w:r>
            <w:proofErr w:type="gramStart"/>
            <w:r w:rsidRPr="00E40655">
              <w:rPr>
                <w:sz w:val="24"/>
                <w:szCs w:val="24"/>
              </w:rPr>
              <w:t>.П</w:t>
            </w:r>
            <w:proofErr w:type="gramEnd"/>
            <w:r w:rsidRPr="00E40655">
              <w:rPr>
                <w:sz w:val="24"/>
                <w:szCs w:val="24"/>
              </w:rPr>
              <w:t>ластуновскую</w:t>
            </w:r>
            <w:proofErr w:type="spellEnd"/>
            <w:r w:rsidRPr="00E40655">
              <w:rPr>
                <w:sz w:val="24"/>
                <w:szCs w:val="24"/>
              </w:rPr>
              <w:t xml:space="preserve"> по направлению на северо-восток 673м</w:t>
            </w:r>
            <w:r>
              <w:rPr>
                <w:sz w:val="24"/>
                <w:szCs w:val="24"/>
              </w:rPr>
              <w:t>,</w:t>
            </w:r>
          </w:p>
          <w:p w:rsidR="00E40655" w:rsidRPr="00E40655" w:rsidRDefault="00E40655" w:rsidP="00CA492C">
            <w:pPr>
              <w:ind w:firstLine="0"/>
              <w:jc w:val="center"/>
              <w:rPr>
                <w:sz w:val="24"/>
                <w:szCs w:val="24"/>
                <w:u w:val="single"/>
              </w:rPr>
            </w:pPr>
            <w:r w:rsidRPr="00E40655">
              <w:rPr>
                <w:sz w:val="24"/>
                <w:szCs w:val="24"/>
                <w:u w:val="single"/>
              </w:rPr>
              <w:t>ЗАО «Тандер»</w:t>
            </w:r>
          </w:p>
        </w:tc>
        <w:tc>
          <w:tcPr>
            <w:tcW w:w="5103" w:type="dxa"/>
            <w:shd w:val="clear" w:color="auto" w:fill="auto"/>
            <w:vAlign w:val="center"/>
          </w:tcPr>
          <w:p w:rsidR="00E40655" w:rsidRPr="00083D6D" w:rsidRDefault="00E40655" w:rsidP="00E40655">
            <w:pPr>
              <w:ind w:firstLine="0"/>
              <w:jc w:val="both"/>
              <w:rPr>
                <w:sz w:val="24"/>
                <w:szCs w:val="24"/>
              </w:rPr>
            </w:pPr>
            <w:r w:rsidRPr="00083D6D">
              <w:rPr>
                <w:sz w:val="24"/>
                <w:szCs w:val="24"/>
              </w:rPr>
              <w:t>Отступление от требований:</w:t>
            </w:r>
          </w:p>
          <w:p w:rsidR="00C74536" w:rsidRPr="00083D6D" w:rsidRDefault="00E40655" w:rsidP="00E874D1">
            <w:pPr>
              <w:ind w:firstLine="0"/>
              <w:jc w:val="both"/>
              <w:rPr>
                <w:sz w:val="24"/>
                <w:szCs w:val="24"/>
              </w:rPr>
            </w:pPr>
            <w:r w:rsidRPr="00E40655">
              <w:rPr>
                <w:sz w:val="24"/>
                <w:szCs w:val="24"/>
                <w:u w:val="single"/>
              </w:rPr>
              <w:t>п.</w:t>
            </w:r>
            <w:r>
              <w:rPr>
                <w:sz w:val="24"/>
                <w:szCs w:val="24"/>
                <w:u w:val="single"/>
              </w:rPr>
              <w:t xml:space="preserve"> </w:t>
            </w:r>
            <w:r w:rsidRPr="00E40655">
              <w:rPr>
                <w:sz w:val="24"/>
                <w:szCs w:val="24"/>
                <w:u w:val="single"/>
              </w:rPr>
              <w:t>6.20 СП 124.13330.2012, п. 8.1.6 «Правила технической эксплуатации тепловых энергоустановок»</w:t>
            </w:r>
            <w:r w:rsidRPr="00E40655">
              <w:rPr>
                <w:sz w:val="24"/>
                <w:szCs w:val="24"/>
              </w:rPr>
              <w:t xml:space="preserve"> в части определения объема обвалованной территории</w:t>
            </w:r>
          </w:p>
        </w:tc>
        <w:tc>
          <w:tcPr>
            <w:tcW w:w="5387" w:type="dxa"/>
            <w:shd w:val="clear" w:color="auto" w:fill="auto"/>
            <w:vAlign w:val="center"/>
          </w:tcPr>
          <w:p w:rsidR="00C74536" w:rsidRDefault="00E40655" w:rsidP="008C6F2A">
            <w:pPr>
              <w:ind w:firstLine="0"/>
              <w:jc w:val="both"/>
              <w:rPr>
                <w:sz w:val="24"/>
                <w:szCs w:val="24"/>
              </w:rPr>
            </w:pPr>
            <w:r w:rsidRPr="00E40655">
              <w:rPr>
                <w:sz w:val="24"/>
                <w:szCs w:val="24"/>
              </w:rPr>
              <w:t>Баки-аккумуляторы должны быть ограждены общим валом высотой не менее 0,5 м. Обвалованная территория должна вмещать не менее 10% рабочего объема воды в баке-аккумуляторе. При этом обвалованная территория должна быть оснащена дренажной линией. В пространстве между баками и обвалованием должен быть организован отвод воды в систему канализации.</w:t>
            </w:r>
          </w:p>
          <w:p w:rsidR="00E40655" w:rsidRPr="00083D6D" w:rsidRDefault="00E40655" w:rsidP="00E40655">
            <w:pPr>
              <w:ind w:firstLine="0"/>
              <w:jc w:val="both"/>
              <w:rPr>
                <w:sz w:val="16"/>
                <w:szCs w:val="16"/>
              </w:rPr>
            </w:pPr>
          </w:p>
          <w:p w:rsidR="00E40655" w:rsidRPr="008C6F2A" w:rsidRDefault="00E40655" w:rsidP="00E40655">
            <w:pPr>
              <w:ind w:firstLine="0"/>
              <w:jc w:val="both"/>
              <w:rPr>
                <w:sz w:val="24"/>
                <w:szCs w:val="24"/>
              </w:rPr>
            </w:pPr>
            <w:r w:rsidRPr="00083D6D">
              <w:rPr>
                <w:b/>
                <w:sz w:val="24"/>
                <w:szCs w:val="24"/>
              </w:rPr>
              <w:t>СТУ согласованы</w:t>
            </w:r>
          </w:p>
        </w:tc>
      </w:tr>
    </w:tbl>
    <w:p w:rsidR="0056695C" w:rsidRPr="002B48C7" w:rsidRDefault="0056695C" w:rsidP="0056695C">
      <w:pPr>
        <w:jc w:val="both"/>
        <w:rPr>
          <w:sz w:val="24"/>
          <w:szCs w:val="24"/>
        </w:rPr>
      </w:pPr>
    </w:p>
    <w:sectPr w:rsidR="0056695C" w:rsidRPr="002B48C7" w:rsidSect="00933FA8">
      <w:pgSz w:w="16838" w:h="11906" w:orient="landscape"/>
      <w:pgMar w:top="568" w:right="1134" w:bottom="709" w:left="1134" w:header="708" w:footer="2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81" w:rsidRDefault="00B43081" w:rsidP="00933FA8">
      <w:r>
        <w:separator/>
      </w:r>
    </w:p>
  </w:endnote>
  <w:endnote w:type="continuationSeparator" w:id="0">
    <w:p w:rsidR="00B43081" w:rsidRDefault="00B43081" w:rsidP="0093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639059"/>
      <w:docPartObj>
        <w:docPartGallery w:val="Page Numbers (Bottom of Page)"/>
        <w:docPartUnique/>
      </w:docPartObj>
    </w:sdtPr>
    <w:sdtContent>
      <w:p w:rsidR="00CF1D18" w:rsidRDefault="00CF1D18">
        <w:pPr>
          <w:pStyle w:val="a9"/>
          <w:jc w:val="right"/>
        </w:pPr>
        <w:r>
          <w:fldChar w:fldCharType="begin"/>
        </w:r>
        <w:r>
          <w:instrText>PAGE   \* MERGEFORMAT</w:instrText>
        </w:r>
        <w:r>
          <w:fldChar w:fldCharType="separate"/>
        </w:r>
        <w:r w:rsidR="00447F4E">
          <w:rPr>
            <w:noProof/>
          </w:rPr>
          <w:t>9</w:t>
        </w:r>
        <w:r>
          <w:fldChar w:fldCharType="end"/>
        </w:r>
      </w:p>
    </w:sdtContent>
  </w:sdt>
  <w:p w:rsidR="00CF1D18" w:rsidRDefault="00CF1D1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81" w:rsidRDefault="00B43081" w:rsidP="00933FA8">
      <w:r>
        <w:separator/>
      </w:r>
    </w:p>
  </w:footnote>
  <w:footnote w:type="continuationSeparator" w:id="0">
    <w:p w:rsidR="00B43081" w:rsidRDefault="00B43081" w:rsidP="00933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E052C"/>
    <w:multiLevelType w:val="hybridMultilevel"/>
    <w:tmpl w:val="0A1C5942"/>
    <w:lvl w:ilvl="0" w:tplc="BE9269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A061540"/>
    <w:multiLevelType w:val="hybridMultilevel"/>
    <w:tmpl w:val="B010E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D233E3"/>
    <w:multiLevelType w:val="hybridMultilevel"/>
    <w:tmpl w:val="B010E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4D2C49"/>
    <w:multiLevelType w:val="hybridMultilevel"/>
    <w:tmpl w:val="B010E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2A1820"/>
    <w:multiLevelType w:val="hybridMultilevel"/>
    <w:tmpl w:val="B010E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AC11DD"/>
    <w:multiLevelType w:val="hybridMultilevel"/>
    <w:tmpl w:val="B010E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5C"/>
    <w:rsid w:val="00053FD7"/>
    <w:rsid w:val="00055292"/>
    <w:rsid w:val="0006063F"/>
    <w:rsid w:val="00083D6D"/>
    <w:rsid w:val="000C3F4B"/>
    <w:rsid w:val="000E579B"/>
    <w:rsid w:val="000F1C38"/>
    <w:rsid w:val="000F2315"/>
    <w:rsid w:val="000F7EDD"/>
    <w:rsid w:val="0010472C"/>
    <w:rsid w:val="00113C79"/>
    <w:rsid w:val="00117670"/>
    <w:rsid w:val="001459BE"/>
    <w:rsid w:val="00166DEE"/>
    <w:rsid w:val="00172BD5"/>
    <w:rsid w:val="001E297B"/>
    <w:rsid w:val="00206F39"/>
    <w:rsid w:val="00210AD5"/>
    <w:rsid w:val="002168DD"/>
    <w:rsid w:val="00267351"/>
    <w:rsid w:val="00286541"/>
    <w:rsid w:val="002B48C7"/>
    <w:rsid w:val="002C0C1A"/>
    <w:rsid w:val="002F54EC"/>
    <w:rsid w:val="002F5F76"/>
    <w:rsid w:val="0030401C"/>
    <w:rsid w:val="00315B0C"/>
    <w:rsid w:val="00321D5E"/>
    <w:rsid w:val="003250EA"/>
    <w:rsid w:val="00334854"/>
    <w:rsid w:val="00362A7C"/>
    <w:rsid w:val="00371FA4"/>
    <w:rsid w:val="00384D40"/>
    <w:rsid w:val="003A6617"/>
    <w:rsid w:val="003C4CCD"/>
    <w:rsid w:val="003D6A47"/>
    <w:rsid w:val="003E0D2F"/>
    <w:rsid w:val="00401E2E"/>
    <w:rsid w:val="00437B2F"/>
    <w:rsid w:val="004444A3"/>
    <w:rsid w:val="00447F4E"/>
    <w:rsid w:val="00453B51"/>
    <w:rsid w:val="00467428"/>
    <w:rsid w:val="004749B1"/>
    <w:rsid w:val="0047669B"/>
    <w:rsid w:val="00494E72"/>
    <w:rsid w:val="004B441C"/>
    <w:rsid w:val="004B70ED"/>
    <w:rsid w:val="004D6B41"/>
    <w:rsid w:val="004D727D"/>
    <w:rsid w:val="004F3F34"/>
    <w:rsid w:val="005108BD"/>
    <w:rsid w:val="00514809"/>
    <w:rsid w:val="005167BB"/>
    <w:rsid w:val="00521052"/>
    <w:rsid w:val="00541276"/>
    <w:rsid w:val="00543912"/>
    <w:rsid w:val="00555AF6"/>
    <w:rsid w:val="005625CA"/>
    <w:rsid w:val="0056695C"/>
    <w:rsid w:val="00605441"/>
    <w:rsid w:val="00616B4D"/>
    <w:rsid w:val="0067456E"/>
    <w:rsid w:val="006832C1"/>
    <w:rsid w:val="00693484"/>
    <w:rsid w:val="006A0B5B"/>
    <w:rsid w:val="006A2394"/>
    <w:rsid w:val="006B012F"/>
    <w:rsid w:val="006E03DD"/>
    <w:rsid w:val="006F7B69"/>
    <w:rsid w:val="00746323"/>
    <w:rsid w:val="0075621C"/>
    <w:rsid w:val="007766F8"/>
    <w:rsid w:val="007946AD"/>
    <w:rsid w:val="007A70C1"/>
    <w:rsid w:val="007B3724"/>
    <w:rsid w:val="007C50EB"/>
    <w:rsid w:val="007D33A3"/>
    <w:rsid w:val="007E78DE"/>
    <w:rsid w:val="007F46B1"/>
    <w:rsid w:val="007F700C"/>
    <w:rsid w:val="008051AE"/>
    <w:rsid w:val="00816D7A"/>
    <w:rsid w:val="00821123"/>
    <w:rsid w:val="008362A3"/>
    <w:rsid w:val="0086765A"/>
    <w:rsid w:val="0087487B"/>
    <w:rsid w:val="008810F5"/>
    <w:rsid w:val="00897C3B"/>
    <w:rsid w:val="008B0C91"/>
    <w:rsid w:val="008C382E"/>
    <w:rsid w:val="008C4E8E"/>
    <w:rsid w:val="008C6F2A"/>
    <w:rsid w:val="008F20A8"/>
    <w:rsid w:val="008F2362"/>
    <w:rsid w:val="008F7933"/>
    <w:rsid w:val="00921863"/>
    <w:rsid w:val="00933FA8"/>
    <w:rsid w:val="00973EAB"/>
    <w:rsid w:val="00974AE0"/>
    <w:rsid w:val="00975837"/>
    <w:rsid w:val="0097776D"/>
    <w:rsid w:val="00985B97"/>
    <w:rsid w:val="00997550"/>
    <w:rsid w:val="009A4909"/>
    <w:rsid w:val="009B08F4"/>
    <w:rsid w:val="009B36CF"/>
    <w:rsid w:val="009C6867"/>
    <w:rsid w:val="00A309B3"/>
    <w:rsid w:val="00A34DB2"/>
    <w:rsid w:val="00A4658E"/>
    <w:rsid w:val="00A54998"/>
    <w:rsid w:val="00A72164"/>
    <w:rsid w:val="00A82FDD"/>
    <w:rsid w:val="00AB4EAE"/>
    <w:rsid w:val="00AC224E"/>
    <w:rsid w:val="00AC2C58"/>
    <w:rsid w:val="00AF1BEF"/>
    <w:rsid w:val="00B072A3"/>
    <w:rsid w:val="00B10060"/>
    <w:rsid w:val="00B168F1"/>
    <w:rsid w:val="00B25F4B"/>
    <w:rsid w:val="00B43081"/>
    <w:rsid w:val="00B858B3"/>
    <w:rsid w:val="00B90F40"/>
    <w:rsid w:val="00B97849"/>
    <w:rsid w:val="00BB41EF"/>
    <w:rsid w:val="00BC0EEE"/>
    <w:rsid w:val="00BF2617"/>
    <w:rsid w:val="00BF6832"/>
    <w:rsid w:val="00BF6D9E"/>
    <w:rsid w:val="00C10AA1"/>
    <w:rsid w:val="00C420DA"/>
    <w:rsid w:val="00C45982"/>
    <w:rsid w:val="00C479AA"/>
    <w:rsid w:val="00C706D7"/>
    <w:rsid w:val="00C74536"/>
    <w:rsid w:val="00C949F4"/>
    <w:rsid w:val="00CA492C"/>
    <w:rsid w:val="00CE47D4"/>
    <w:rsid w:val="00CF1D18"/>
    <w:rsid w:val="00D11F4A"/>
    <w:rsid w:val="00D4699E"/>
    <w:rsid w:val="00D4775F"/>
    <w:rsid w:val="00D55571"/>
    <w:rsid w:val="00D561A1"/>
    <w:rsid w:val="00D566B8"/>
    <w:rsid w:val="00D62B1E"/>
    <w:rsid w:val="00D71381"/>
    <w:rsid w:val="00D734FF"/>
    <w:rsid w:val="00D95CFB"/>
    <w:rsid w:val="00DC3A16"/>
    <w:rsid w:val="00DC78EB"/>
    <w:rsid w:val="00DD704F"/>
    <w:rsid w:val="00DF71ED"/>
    <w:rsid w:val="00E014FC"/>
    <w:rsid w:val="00E40655"/>
    <w:rsid w:val="00E53F2F"/>
    <w:rsid w:val="00E874D1"/>
    <w:rsid w:val="00E9531F"/>
    <w:rsid w:val="00EA5F58"/>
    <w:rsid w:val="00EA6FAF"/>
    <w:rsid w:val="00ED2BC1"/>
    <w:rsid w:val="00EE2CF2"/>
    <w:rsid w:val="00EF34C9"/>
    <w:rsid w:val="00EF6CF1"/>
    <w:rsid w:val="00F0299E"/>
    <w:rsid w:val="00F1443F"/>
    <w:rsid w:val="00F2164D"/>
    <w:rsid w:val="00F22C5A"/>
    <w:rsid w:val="00F539F8"/>
    <w:rsid w:val="00F62506"/>
    <w:rsid w:val="00F85012"/>
    <w:rsid w:val="00F95192"/>
    <w:rsid w:val="00FA2B5B"/>
    <w:rsid w:val="00FC6271"/>
    <w:rsid w:val="00FE1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A3"/>
    <w:pPr>
      <w:ind w:firstLine="720"/>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6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2BC1"/>
    <w:rPr>
      <w:rFonts w:ascii="Tahoma" w:hAnsi="Tahoma" w:cs="Tahoma"/>
      <w:sz w:val="16"/>
      <w:szCs w:val="16"/>
    </w:rPr>
  </w:style>
  <w:style w:type="character" w:customStyle="1" w:styleId="a5">
    <w:name w:val="Текст выноски Знак"/>
    <w:link w:val="a4"/>
    <w:uiPriority w:val="99"/>
    <w:semiHidden/>
    <w:rsid w:val="00ED2BC1"/>
    <w:rPr>
      <w:rFonts w:ascii="Tahoma" w:hAnsi="Tahoma" w:cs="Tahoma"/>
      <w:sz w:val="16"/>
      <w:szCs w:val="16"/>
      <w:lang w:eastAsia="en-US"/>
    </w:rPr>
  </w:style>
  <w:style w:type="paragraph" w:styleId="a6">
    <w:name w:val="header"/>
    <w:aliases w:val="Верхний колонтитул Знак1 Знак,Верхний колонтитул Знак Знак Знак,Знак Знак Знак Знак"/>
    <w:basedOn w:val="a"/>
    <w:link w:val="a7"/>
    <w:rsid w:val="00371FA4"/>
    <w:pPr>
      <w:tabs>
        <w:tab w:val="center" w:pos="4677"/>
        <w:tab w:val="right" w:pos="9355"/>
      </w:tabs>
      <w:ind w:firstLine="0"/>
    </w:pPr>
    <w:rPr>
      <w:rFonts w:eastAsia="Times New Roman"/>
      <w:sz w:val="24"/>
      <w:szCs w:val="24"/>
      <w:lang w:val="en-US"/>
    </w:rPr>
  </w:style>
  <w:style w:type="character" w:customStyle="1" w:styleId="a7">
    <w:name w:val="Верхний колонтитул Знак"/>
    <w:aliases w:val="Верхний колонтитул Знак1 Знак Знак,Верхний колонтитул Знак Знак Знак Знак,Знак Знак Знак Знак Знак"/>
    <w:link w:val="a6"/>
    <w:rsid w:val="00371FA4"/>
    <w:rPr>
      <w:rFonts w:eastAsia="Times New Roman"/>
      <w:sz w:val="24"/>
      <w:szCs w:val="24"/>
      <w:lang w:val="en-US" w:eastAsia="en-US"/>
    </w:rPr>
  </w:style>
  <w:style w:type="character" w:styleId="a8">
    <w:name w:val="Hyperlink"/>
    <w:uiPriority w:val="99"/>
    <w:rsid w:val="00371FA4"/>
    <w:rPr>
      <w:color w:val="0000FF"/>
      <w:u w:val="single"/>
    </w:rPr>
  </w:style>
  <w:style w:type="paragraph" w:styleId="a9">
    <w:name w:val="footer"/>
    <w:basedOn w:val="a"/>
    <w:link w:val="aa"/>
    <w:uiPriority w:val="99"/>
    <w:unhideWhenUsed/>
    <w:rsid w:val="00933FA8"/>
    <w:pPr>
      <w:tabs>
        <w:tab w:val="center" w:pos="4677"/>
        <w:tab w:val="right" w:pos="9355"/>
      </w:tabs>
    </w:pPr>
  </w:style>
  <w:style w:type="character" w:customStyle="1" w:styleId="aa">
    <w:name w:val="Нижний колонтитул Знак"/>
    <w:basedOn w:val="a0"/>
    <w:link w:val="a9"/>
    <w:uiPriority w:val="99"/>
    <w:rsid w:val="00933FA8"/>
    <w:rPr>
      <w:sz w:val="22"/>
      <w:szCs w:val="22"/>
      <w:lang w:eastAsia="en-US"/>
    </w:rPr>
  </w:style>
  <w:style w:type="character" w:customStyle="1" w:styleId="fts-hit">
    <w:name w:val="fts-hit"/>
    <w:basedOn w:val="a0"/>
    <w:rsid w:val="00874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A3"/>
    <w:pPr>
      <w:ind w:firstLine="720"/>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6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2BC1"/>
    <w:rPr>
      <w:rFonts w:ascii="Tahoma" w:hAnsi="Tahoma" w:cs="Tahoma"/>
      <w:sz w:val="16"/>
      <w:szCs w:val="16"/>
    </w:rPr>
  </w:style>
  <w:style w:type="character" w:customStyle="1" w:styleId="a5">
    <w:name w:val="Текст выноски Знак"/>
    <w:link w:val="a4"/>
    <w:uiPriority w:val="99"/>
    <w:semiHidden/>
    <w:rsid w:val="00ED2BC1"/>
    <w:rPr>
      <w:rFonts w:ascii="Tahoma" w:hAnsi="Tahoma" w:cs="Tahoma"/>
      <w:sz w:val="16"/>
      <w:szCs w:val="16"/>
      <w:lang w:eastAsia="en-US"/>
    </w:rPr>
  </w:style>
  <w:style w:type="paragraph" w:styleId="a6">
    <w:name w:val="header"/>
    <w:aliases w:val="Верхний колонтитул Знак1 Знак,Верхний колонтитул Знак Знак Знак,Знак Знак Знак Знак"/>
    <w:basedOn w:val="a"/>
    <w:link w:val="a7"/>
    <w:rsid w:val="00371FA4"/>
    <w:pPr>
      <w:tabs>
        <w:tab w:val="center" w:pos="4677"/>
        <w:tab w:val="right" w:pos="9355"/>
      </w:tabs>
      <w:ind w:firstLine="0"/>
    </w:pPr>
    <w:rPr>
      <w:rFonts w:eastAsia="Times New Roman"/>
      <w:sz w:val="24"/>
      <w:szCs w:val="24"/>
      <w:lang w:val="en-US"/>
    </w:rPr>
  </w:style>
  <w:style w:type="character" w:customStyle="1" w:styleId="a7">
    <w:name w:val="Верхний колонтитул Знак"/>
    <w:aliases w:val="Верхний колонтитул Знак1 Знак Знак,Верхний колонтитул Знак Знак Знак Знак,Знак Знак Знак Знак Знак"/>
    <w:link w:val="a6"/>
    <w:rsid w:val="00371FA4"/>
    <w:rPr>
      <w:rFonts w:eastAsia="Times New Roman"/>
      <w:sz w:val="24"/>
      <w:szCs w:val="24"/>
      <w:lang w:val="en-US" w:eastAsia="en-US"/>
    </w:rPr>
  </w:style>
  <w:style w:type="character" w:styleId="a8">
    <w:name w:val="Hyperlink"/>
    <w:uiPriority w:val="99"/>
    <w:rsid w:val="00371FA4"/>
    <w:rPr>
      <w:color w:val="0000FF"/>
      <w:u w:val="single"/>
    </w:rPr>
  </w:style>
  <w:style w:type="paragraph" w:styleId="a9">
    <w:name w:val="footer"/>
    <w:basedOn w:val="a"/>
    <w:link w:val="aa"/>
    <w:uiPriority w:val="99"/>
    <w:unhideWhenUsed/>
    <w:rsid w:val="00933FA8"/>
    <w:pPr>
      <w:tabs>
        <w:tab w:val="center" w:pos="4677"/>
        <w:tab w:val="right" w:pos="9355"/>
      </w:tabs>
    </w:pPr>
  </w:style>
  <w:style w:type="character" w:customStyle="1" w:styleId="aa">
    <w:name w:val="Нижний колонтитул Знак"/>
    <w:basedOn w:val="a0"/>
    <w:link w:val="a9"/>
    <w:uiPriority w:val="99"/>
    <w:rsid w:val="00933FA8"/>
    <w:rPr>
      <w:sz w:val="22"/>
      <w:szCs w:val="22"/>
      <w:lang w:eastAsia="en-US"/>
    </w:rPr>
  </w:style>
  <w:style w:type="character" w:customStyle="1" w:styleId="fts-hit">
    <w:name w:val="fts-hit"/>
    <w:basedOn w:val="a0"/>
    <w:rsid w:val="00874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7018">
      <w:bodyDiv w:val="1"/>
      <w:marLeft w:val="0"/>
      <w:marRight w:val="0"/>
      <w:marTop w:val="0"/>
      <w:marBottom w:val="0"/>
      <w:divBdr>
        <w:top w:val="none" w:sz="0" w:space="0" w:color="auto"/>
        <w:left w:val="none" w:sz="0" w:space="0" w:color="auto"/>
        <w:bottom w:val="none" w:sz="0" w:space="0" w:color="auto"/>
        <w:right w:val="none" w:sz="0" w:space="0" w:color="auto"/>
      </w:divBdr>
    </w:div>
    <w:div w:id="73165481">
      <w:bodyDiv w:val="1"/>
      <w:marLeft w:val="0"/>
      <w:marRight w:val="0"/>
      <w:marTop w:val="0"/>
      <w:marBottom w:val="0"/>
      <w:divBdr>
        <w:top w:val="none" w:sz="0" w:space="0" w:color="auto"/>
        <w:left w:val="none" w:sz="0" w:space="0" w:color="auto"/>
        <w:bottom w:val="none" w:sz="0" w:space="0" w:color="auto"/>
        <w:right w:val="none" w:sz="0" w:space="0" w:color="auto"/>
      </w:divBdr>
    </w:div>
    <w:div w:id="101808477">
      <w:bodyDiv w:val="1"/>
      <w:marLeft w:val="0"/>
      <w:marRight w:val="0"/>
      <w:marTop w:val="0"/>
      <w:marBottom w:val="0"/>
      <w:divBdr>
        <w:top w:val="none" w:sz="0" w:space="0" w:color="auto"/>
        <w:left w:val="none" w:sz="0" w:space="0" w:color="auto"/>
        <w:bottom w:val="none" w:sz="0" w:space="0" w:color="auto"/>
        <w:right w:val="none" w:sz="0" w:space="0" w:color="auto"/>
      </w:divBdr>
    </w:div>
    <w:div w:id="149566932">
      <w:bodyDiv w:val="1"/>
      <w:marLeft w:val="0"/>
      <w:marRight w:val="0"/>
      <w:marTop w:val="0"/>
      <w:marBottom w:val="0"/>
      <w:divBdr>
        <w:top w:val="none" w:sz="0" w:space="0" w:color="auto"/>
        <w:left w:val="none" w:sz="0" w:space="0" w:color="auto"/>
        <w:bottom w:val="none" w:sz="0" w:space="0" w:color="auto"/>
        <w:right w:val="none" w:sz="0" w:space="0" w:color="auto"/>
      </w:divBdr>
    </w:div>
    <w:div w:id="199438570">
      <w:bodyDiv w:val="1"/>
      <w:marLeft w:val="0"/>
      <w:marRight w:val="0"/>
      <w:marTop w:val="0"/>
      <w:marBottom w:val="0"/>
      <w:divBdr>
        <w:top w:val="none" w:sz="0" w:space="0" w:color="auto"/>
        <w:left w:val="none" w:sz="0" w:space="0" w:color="auto"/>
        <w:bottom w:val="none" w:sz="0" w:space="0" w:color="auto"/>
        <w:right w:val="none" w:sz="0" w:space="0" w:color="auto"/>
      </w:divBdr>
    </w:div>
    <w:div w:id="1184981406">
      <w:bodyDiv w:val="1"/>
      <w:marLeft w:val="0"/>
      <w:marRight w:val="0"/>
      <w:marTop w:val="0"/>
      <w:marBottom w:val="0"/>
      <w:divBdr>
        <w:top w:val="none" w:sz="0" w:space="0" w:color="auto"/>
        <w:left w:val="none" w:sz="0" w:space="0" w:color="auto"/>
        <w:bottom w:val="none" w:sz="0" w:space="0" w:color="auto"/>
        <w:right w:val="none" w:sz="0" w:space="0" w:color="auto"/>
      </w:divBdr>
    </w:div>
    <w:div w:id="1292515260">
      <w:bodyDiv w:val="1"/>
      <w:marLeft w:val="0"/>
      <w:marRight w:val="0"/>
      <w:marTop w:val="0"/>
      <w:marBottom w:val="0"/>
      <w:divBdr>
        <w:top w:val="none" w:sz="0" w:space="0" w:color="auto"/>
        <w:left w:val="none" w:sz="0" w:space="0" w:color="auto"/>
        <w:bottom w:val="none" w:sz="0" w:space="0" w:color="auto"/>
        <w:right w:val="none" w:sz="0" w:space="0" w:color="auto"/>
      </w:divBdr>
    </w:div>
    <w:div w:id="1420322730">
      <w:bodyDiv w:val="1"/>
      <w:marLeft w:val="0"/>
      <w:marRight w:val="0"/>
      <w:marTop w:val="0"/>
      <w:marBottom w:val="0"/>
      <w:divBdr>
        <w:top w:val="none" w:sz="0" w:space="0" w:color="auto"/>
        <w:left w:val="none" w:sz="0" w:space="0" w:color="auto"/>
        <w:bottom w:val="none" w:sz="0" w:space="0" w:color="auto"/>
        <w:right w:val="none" w:sz="0" w:space="0" w:color="auto"/>
      </w:divBdr>
    </w:div>
    <w:div w:id="1506242383">
      <w:bodyDiv w:val="1"/>
      <w:marLeft w:val="0"/>
      <w:marRight w:val="0"/>
      <w:marTop w:val="0"/>
      <w:marBottom w:val="0"/>
      <w:divBdr>
        <w:top w:val="none" w:sz="0" w:space="0" w:color="auto"/>
        <w:left w:val="none" w:sz="0" w:space="0" w:color="auto"/>
        <w:bottom w:val="none" w:sz="0" w:space="0" w:color="auto"/>
        <w:right w:val="none" w:sz="0" w:space="0" w:color="auto"/>
      </w:divBdr>
    </w:div>
    <w:div w:id="1755972163">
      <w:bodyDiv w:val="1"/>
      <w:marLeft w:val="0"/>
      <w:marRight w:val="0"/>
      <w:marTop w:val="0"/>
      <w:marBottom w:val="0"/>
      <w:divBdr>
        <w:top w:val="none" w:sz="0" w:space="0" w:color="auto"/>
        <w:left w:val="none" w:sz="0" w:space="0" w:color="auto"/>
        <w:bottom w:val="none" w:sz="0" w:space="0" w:color="auto"/>
        <w:right w:val="none" w:sz="0" w:space="0" w:color="auto"/>
      </w:divBdr>
    </w:div>
    <w:div w:id="211158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ransenergostroy.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40F2C-F688-49AA-8BF2-9DD953C0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7834</Words>
  <Characters>44657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52387</CharactersWithSpaces>
  <SharedDoc>false</SharedDoc>
  <HLinks>
    <vt:vector size="6" baseType="variant">
      <vt:variant>
        <vt:i4>8257569</vt:i4>
      </vt:variant>
      <vt:variant>
        <vt:i4>0</vt:i4>
      </vt:variant>
      <vt:variant>
        <vt:i4>0</vt:i4>
      </vt:variant>
      <vt:variant>
        <vt:i4>5</vt:i4>
      </vt:variant>
      <vt:variant>
        <vt:lpwstr>http://www.transenergostroy.ru/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Подвязникова Ольга Васильевна</cp:lastModifiedBy>
  <cp:revision>47</cp:revision>
  <cp:lastPrinted>2015-08-06T09:40:00Z</cp:lastPrinted>
  <dcterms:created xsi:type="dcterms:W3CDTF">2014-04-24T13:39:00Z</dcterms:created>
  <dcterms:modified xsi:type="dcterms:W3CDTF">2016-03-15T07:23:00Z</dcterms:modified>
</cp:coreProperties>
</file>